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376" w:rsidRPr="00250376" w:rsidRDefault="00250376" w:rsidP="00250376">
      <w:pPr>
        <w:pStyle w:val="Overskrift2"/>
        <w:numPr>
          <w:ilvl w:val="0"/>
          <w:numId w:val="0"/>
        </w:numPr>
        <w:tabs>
          <w:tab w:val="center" w:pos="4536"/>
          <w:tab w:val="right" w:pos="9072"/>
        </w:tabs>
        <w:jc w:val="right"/>
        <w:rPr>
          <w:color w:val="000000" w:themeColor="text1"/>
          <w:sz w:val="32"/>
          <w:szCs w:val="32"/>
        </w:rPr>
      </w:pPr>
      <w:bookmarkStart w:id="0" w:name="_Toc483556679"/>
      <w:r w:rsidRPr="00250376">
        <w:rPr>
          <w:color w:val="000000" w:themeColor="text1"/>
          <w:sz w:val="32"/>
          <w:szCs w:val="32"/>
        </w:rPr>
        <w:t>Rutine</w:t>
      </w:r>
      <w:bookmarkEnd w:id="0"/>
      <w:r w:rsidRPr="00250376">
        <w:rPr>
          <w:color w:val="000000" w:themeColor="text1"/>
          <w:sz w:val="32"/>
          <w:szCs w:val="32"/>
        </w:rPr>
        <w:t xml:space="preserve"> for hånderting av </w:t>
      </w:r>
      <w:r w:rsidRPr="00250376">
        <w:rPr>
          <w:color w:val="000000" w:themeColor="text1"/>
          <w:sz w:val="32"/>
          <w:szCs w:val="32"/>
        </w:rPr>
        <w:t xml:space="preserve">digitale </w:t>
      </w:r>
      <w:r w:rsidRPr="00250376">
        <w:rPr>
          <w:color w:val="000000" w:themeColor="text1"/>
          <w:sz w:val="32"/>
          <w:szCs w:val="32"/>
        </w:rPr>
        <w:t>meldinger</w:t>
      </w:r>
      <w:r w:rsidRPr="00250376">
        <w:rPr>
          <w:color w:val="000000" w:themeColor="text1"/>
          <w:sz w:val="32"/>
          <w:szCs w:val="32"/>
        </w:rPr>
        <w:t xml:space="preserve"> til og fra innbygger</w:t>
      </w:r>
    </w:p>
    <w:p w:rsidR="00250376" w:rsidRPr="00250376" w:rsidRDefault="00250376" w:rsidP="00250376">
      <w:pPr>
        <w:rPr>
          <w:color w:val="000000" w:themeColor="text1"/>
        </w:rPr>
      </w:pPr>
    </w:p>
    <w:tbl>
      <w:tblPr>
        <w:tblStyle w:val="Tabellrutenett"/>
        <w:tblW w:w="10234" w:type="dxa"/>
        <w:tblInd w:w="-487" w:type="dxa"/>
        <w:tblLayout w:type="fixed"/>
        <w:tblLook w:val="04A0" w:firstRow="1" w:lastRow="0" w:firstColumn="1" w:lastColumn="0" w:noHBand="0" w:noVBand="1"/>
      </w:tblPr>
      <w:tblGrid>
        <w:gridCol w:w="3147"/>
        <w:gridCol w:w="2551"/>
        <w:gridCol w:w="2268"/>
        <w:gridCol w:w="2268"/>
      </w:tblGrid>
      <w:tr w:rsidR="00250376" w:rsidRPr="00250376" w:rsidTr="00250376">
        <w:trPr>
          <w:trHeight w:val="145"/>
        </w:trPr>
        <w:tc>
          <w:tcPr>
            <w:tcW w:w="3147" w:type="dxa"/>
            <w:shd w:val="clear" w:color="auto" w:fill="D9D9D9" w:themeFill="background1" w:themeFillShade="D9"/>
          </w:tcPr>
          <w:p w:rsidR="00250376" w:rsidRPr="00250376" w:rsidRDefault="00250376" w:rsidP="003A62CB">
            <w:pPr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50376"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Type innhold i meldinger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250376" w:rsidRPr="00250376" w:rsidRDefault="00250376" w:rsidP="003A62CB">
            <w:pPr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50376"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Utførelse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0376" w:rsidRPr="00250376" w:rsidRDefault="00250376" w:rsidP="003A62CB">
            <w:pPr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50376"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Aksjonspunkt og frist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50376" w:rsidRPr="00250376" w:rsidRDefault="00250376" w:rsidP="003A62CB">
            <w:pPr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250376">
              <w:rPr>
                <w:b/>
                <w:color w:val="000000" w:themeColor="text1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Ansvarlig</w:t>
            </w:r>
          </w:p>
        </w:tc>
      </w:tr>
      <w:tr w:rsidR="00250376" w:rsidRPr="00250376" w:rsidTr="00250376">
        <w:trPr>
          <w:trHeight w:val="354"/>
        </w:trPr>
        <w:tc>
          <w:tcPr>
            <w:tcW w:w="3147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Henvendelse til en tjeneste</w:t>
            </w:r>
          </w:p>
        </w:tc>
        <w:tc>
          <w:tcPr>
            <w:tcW w:w="2551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Lese innholdet og besvare meldingen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status til «ferdig behandlet» og besvare meldingen så snart som mulig, innen en dag</w:t>
            </w:r>
          </w:p>
        </w:tc>
        <w:tc>
          <w:tcPr>
            <w:tcW w:w="2268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 lokal rutine</w:t>
            </w:r>
          </w:p>
        </w:tc>
      </w:tr>
      <w:tr w:rsidR="00250376" w:rsidRPr="00250376" w:rsidTr="00250376">
        <w:trPr>
          <w:trHeight w:val="1050"/>
        </w:trPr>
        <w:tc>
          <w:tcPr>
            <w:tcW w:w="3147" w:type="dxa"/>
            <w:vMerge w:val="restart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Henvendelse fra tjenestemottaker som må behandles av en annen ansatt</w:t>
            </w:r>
          </w:p>
        </w:tc>
        <w:tc>
          <w:tcPr>
            <w:tcW w:w="2551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Lese innholdet og gi et midlertidig svar med at meldingen er videresendt</w:t>
            </w:r>
          </w:p>
        </w:tc>
        <w:tc>
          <w:tcPr>
            <w:tcW w:w="2268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Så snart som mulig, innen en dag</w:t>
            </w:r>
          </w:p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vMerge w:val="restart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Ansatt </w:t>
            </w:r>
            <w:proofErr w:type="spellStart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nr</w:t>
            </w:r>
            <w:proofErr w:type="spellEnd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1</w:t>
            </w: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713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i/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Videreformidle meldingen til annen ansatt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saken til «under behandling»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559"/>
        </w:trPr>
        <w:tc>
          <w:tcPr>
            <w:tcW w:w="3147" w:type="dxa"/>
            <w:vMerge/>
            <w:tcBorders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Sende utfyllende svar til tjenestemottaker</w:t>
            </w:r>
          </w:p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status til ferdigbehandlet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Ansatt </w:t>
            </w:r>
            <w:proofErr w:type="spellStart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nr</w:t>
            </w:r>
            <w:proofErr w:type="spellEnd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2</w:t>
            </w:r>
          </w:p>
        </w:tc>
      </w:tr>
      <w:tr w:rsidR="00250376" w:rsidRPr="00250376" w:rsidTr="00250376">
        <w:trPr>
          <w:trHeight w:val="1560"/>
        </w:trPr>
        <w:tc>
          <w:tcPr>
            <w:tcW w:w="3147" w:type="dxa"/>
            <w:vMerge w:val="restart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Endring og avlysning av avtale</w:t>
            </w: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Endre arbeidslistefordelingen, dersom mulig</w:t>
            </w:r>
          </w:p>
        </w:tc>
        <w:tc>
          <w:tcPr>
            <w:tcW w:w="2268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Så snart som mulig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Ansvarlig for arbeidsliste-fordelingen i aktuell tjeneste</w:t>
            </w: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627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Gi beskjed til ansatt som skulle vært på hjemmebesøk (Sende beskjed direkte til håndterminal)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Så snart som mulig for å unngå bomtur</w:t>
            </w: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845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3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Besvare meldingen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saken til «Ferdig behandlet»</w:t>
            </w: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669"/>
        </w:trPr>
        <w:tc>
          <w:tcPr>
            <w:tcW w:w="3147" w:type="dxa"/>
            <w:vMerge w:val="restart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Søknad om tjeneste eller </w:t>
            </w: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>økt hjelpebehov</w:t>
            </w:r>
          </w:p>
          <w:p w:rsidR="00250376" w:rsidRPr="00250376" w:rsidRDefault="00250376" w:rsidP="003A62CB">
            <w:pPr>
              <w:pStyle w:val="Listeavsnitt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Gi midlertidig svar </w:t>
            </w: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>med informasjon om forventet saksbehandlingstid på søknaden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Meldings</w:t>
            </w: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br/>
            </w: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>ansvarlig</w:t>
            </w:r>
          </w:p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423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i/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Videreformidle meldingen til saksbehandler der dette er en annen ansatt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i/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Setter saken til «Under saksbehandling»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tabs>
                <w:tab w:val="left" w:pos="505"/>
              </w:tabs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Saksbehandler</w:t>
            </w: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pStyle w:val="Listeavsnitt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1864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Saksbehandler returnerer utfyllende svar til tjenestemottaker, og viser </w:t>
            </w:r>
            <w:proofErr w:type="spellStart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evt</w:t>
            </w:r>
            <w:proofErr w:type="spellEnd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til søknadsskjema på kommunenes hjemmeside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Setter saken til «ferdig behandlet»</w:t>
            </w: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1529"/>
        </w:trPr>
        <w:tc>
          <w:tcPr>
            <w:tcW w:w="3147" w:type="dxa"/>
            <w:vMerge w:val="restart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Faktura spørsmål </w:t>
            </w:r>
          </w:p>
          <w:p w:rsidR="00250376" w:rsidRPr="00250376" w:rsidRDefault="00250376" w:rsidP="003A62CB">
            <w:pPr>
              <w:pStyle w:val="Listeavsnitt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Behandle spørsmålet og gjøre nødvendige oppgaver knyttet til innholdet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saken til «under saksbehandling»</w:t>
            </w:r>
          </w:p>
        </w:tc>
        <w:tc>
          <w:tcPr>
            <w:tcW w:w="2268" w:type="dxa"/>
            <w:vMerge w:val="restart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Aktuell tjeneste</w:t>
            </w:r>
          </w:p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Ansvarlig for faktura utsendelsen</w:t>
            </w:r>
          </w:p>
          <w:p w:rsidR="00250376" w:rsidRPr="00250376" w:rsidRDefault="00250376" w:rsidP="003A62CB">
            <w:pP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75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Gi konkret</w:t>
            </w:r>
          </w:p>
          <w:p w:rsidR="00250376" w:rsidRPr="00250376" w:rsidRDefault="00250376" w:rsidP="00250376">
            <w:pPr>
              <w:pStyle w:val="Listeavsnitt"/>
              <w:spacing w:after="200" w:line="276" w:lineRule="auto"/>
              <w:ind w:left="360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tilbakemelding når saken er kontrollert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Setter saken til «ferdig behandlet»</w:t>
            </w: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601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Lese meldingen og sjekke fakta i klagen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Så snart som mulig, senest innen en dag</w:t>
            </w: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396"/>
        </w:trPr>
        <w:tc>
          <w:tcPr>
            <w:tcW w:w="3147" w:type="dxa"/>
            <w:vMerge w:val="restart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Annen klage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Behandle klagen og gjøre nødvendige oppgaver knyttet til innholdet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saken til «under saksbehandling»</w:t>
            </w:r>
          </w:p>
        </w:tc>
        <w:tc>
          <w:tcPr>
            <w:tcW w:w="2268" w:type="dxa"/>
            <w:vMerge w:val="restart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Koordinator</w:t>
            </w:r>
          </w:p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Saksbehandler</w:t>
            </w:r>
          </w:p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Leder</w:t>
            </w:r>
          </w:p>
        </w:tc>
      </w:tr>
      <w:tr w:rsidR="00250376" w:rsidRPr="00250376" w:rsidTr="00250376">
        <w:trPr>
          <w:trHeight w:val="143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i/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Gi konkret tilbakemelding når klagen er behandlet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i/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saken til «ferdig behandlet»</w:t>
            </w: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123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Vurdere om svar på klagen skal gis i egnet arkiv-/</w:t>
            </w:r>
            <w:proofErr w:type="spellStart"/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avviksystem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889"/>
        </w:trPr>
        <w:tc>
          <w:tcPr>
            <w:tcW w:w="3147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i/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i/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lastRenderedPageBreak/>
              <w:t>Usaklige meldinger</w:t>
            </w:r>
          </w:p>
        </w:tc>
        <w:tc>
          <w:tcPr>
            <w:tcW w:w="2551" w:type="dxa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i/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i/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i/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i/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Leder</w:t>
            </w:r>
          </w:p>
        </w:tc>
      </w:tr>
      <w:tr w:rsidR="00250376" w:rsidRPr="00250376" w:rsidTr="00250376">
        <w:trPr>
          <w:trHeight w:val="1624"/>
        </w:trPr>
        <w:tc>
          <w:tcPr>
            <w:tcW w:w="3147" w:type="dxa"/>
            <w:vMerge w:val="restart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Meldinger som inneholder spørsmål til ulike tjenestesteder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Besvare innholdet som gjelder egen tjeneste</w:t>
            </w:r>
          </w:p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Videreformidle resten av innholdet til annen tjeneste</w:t>
            </w:r>
          </w:p>
        </w:tc>
        <w:tc>
          <w:tcPr>
            <w:tcW w:w="2268" w:type="dxa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 saken til «under saksbehandling»</w:t>
            </w:r>
          </w:p>
        </w:tc>
        <w:tc>
          <w:tcPr>
            <w:tcW w:w="2268" w:type="dxa"/>
            <w:vMerge w:val="restart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Ansatt 1</w:t>
            </w:r>
          </w:p>
          <w:p w:rsidR="00250376" w:rsidRPr="00250376" w:rsidRDefault="00250376" w:rsidP="003A62CB">
            <w:pPr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3A62CB">
            <w:pPr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Ansatt 2</w:t>
            </w:r>
          </w:p>
        </w:tc>
      </w:tr>
      <w:tr w:rsidR="00250376" w:rsidRPr="00250376" w:rsidTr="00250376">
        <w:trPr>
          <w:trHeight w:val="251"/>
        </w:trPr>
        <w:tc>
          <w:tcPr>
            <w:tcW w:w="3147" w:type="dxa"/>
            <w:vMerge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Besvare innholdet som gjelder egen tjeneste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Setter saken til «ferdig behandlet»</w:t>
            </w:r>
          </w:p>
        </w:tc>
        <w:tc>
          <w:tcPr>
            <w:tcW w:w="2268" w:type="dxa"/>
            <w:vMerge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250376" w:rsidRPr="00250376" w:rsidTr="00250376">
        <w:trPr>
          <w:trHeight w:val="1913"/>
        </w:trPr>
        <w:tc>
          <w:tcPr>
            <w:tcW w:w="3147" w:type="dxa"/>
          </w:tcPr>
          <w:p w:rsidR="00250376" w:rsidRPr="00250376" w:rsidRDefault="00250376" w:rsidP="00250376">
            <w:pPr>
              <w:pStyle w:val="Listeavsnitt"/>
              <w:numPr>
                <w:ilvl w:val="0"/>
                <w:numId w:val="4"/>
              </w:numPr>
              <w:spacing w:after="200" w:line="276" w:lineRule="auto"/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Meldinger sendt til feil mottaker, </w:t>
            </w:r>
            <w:proofErr w:type="spellStart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f.eks</w:t>
            </w:r>
            <w:proofErr w:type="spellEnd"/>
            <w:r w:rsidRPr="00250376">
              <w:rPr>
                <w:color w:val="000000" w:themeColor="text1"/>
                <w:sz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meldinger som skulle vært sendt til fastlege</w:t>
            </w:r>
          </w:p>
        </w:tc>
        <w:tc>
          <w:tcPr>
            <w:tcW w:w="2551" w:type="dxa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Besvare meldingen med informasjon om at denne må opprettes på nytt og sendes til rette mottaker</w:t>
            </w:r>
          </w:p>
        </w:tc>
        <w:tc>
          <w:tcPr>
            <w:tcW w:w="2268" w:type="dxa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Så snart som mulig innen en dag</w:t>
            </w:r>
          </w:p>
        </w:tc>
        <w:tc>
          <w:tcPr>
            <w:tcW w:w="2268" w:type="dxa"/>
          </w:tcPr>
          <w:p w:rsidR="00250376" w:rsidRPr="00250376" w:rsidRDefault="00250376" w:rsidP="00250376">
            <w:pPr>
              <w:numPr>
                <w:ilvl w:val="0"/>
                <w:numId w:val="4"/>
              </w:numPr>
              <w:spacing w:after="200"/>
              <w:contextualSpacing/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Meldings</w:t>
            </w:r>
            <w:r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-</w:t>
            </w:r>
            <w:bookmarkStart w:id="1" w:name="_GoBack"/>
            <w:bookmarkEnd w:id="1"/>
            <w:r w:rsidRPr="00250376">
              <w:rPr>
                <w:color w:val="000000" w:themeColor="text1"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ansvarlig</w:t>
            </w:r>
          </w:p>
        </w:tc>
      </w:tr>
    </w:tbl>
    <w:p w:rsidR="00250376" w:rsidRPr="00250376" w:rsidRDefault="00250376" w:rsidP="00250376">
      <w:pPr>
        <w:rPr>
          <w:color w:val="000000" w:themeColor="text1"/>
        </w:rPr>
      </w:pPr>
    </w:p>
    <w:p w:rsidR="001749EE" w:rsidRPr="00250376" w:rsidRDefault="00250376">
      <w:pPr>
        <w:rPr>
          <w:color w:val="000000" w:themeColor="text1"/>
        </w:rPr>
      </w:pPr>
    </w:p>
    <w:sectPr w:rsidR="001749EE" w:rsidRPr="0025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0AFE"/>
    <w:multiLevelType w:val="multilevel"/>
    <w:tmpl w:val="74208C08"/>
    <w:lvl w:ilvl="0">
      <w:start w:val="1"/>
      <w:numFmt w:val="decimal"/>
      <w:pStyle w:val="Overskrift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378" w:hanging="669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82" w:hanging="78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Boks %1.%2.%9"/>
      <w:lvlJc w:val="left"/>
      <w:pPr>
        <w:ind w:left="1021" w:hanging="1021"/>
      </w:pPr>
      <w:rPr>
        <w:rFonts w:hint="default"/>
      </w:rPr>
    </w:lvl>
  </w:abstractNum>
  <w:abstractNum w:abstractNumId="1">
    <w:nsid w:val="45410535"/>
    <w:multiLevelType w:val="hybridMultilevel"/>
    <w:tmpl w:val="F328F8F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1A5370"/>
    <w:multiLevelType w:val="hybridMultilevel"/>
    <w:tmpl w:val="619E5F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74087D"/>
    <w:multiLevelType w:val="hybridMultilevel"/>
    <w:tmpl w:val="B8D0AF7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376"/>
    <w:rsid w:val="00250376"/>
    <w:rsid w:val="00AC2147"/>
    <w:rsid w:val="00C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6"/>
    <w:pPr>
      <w:spacing w:after="0"/>
    </w:pPr>
  </w:style>
  <w:style w:type="paragraph" w:styleId="Overskrift1">
    <w:name w:val="heading 1"/>
    <w:basedOn w:val="Normal"/>
    <w:next w:val="Normal"/>
    <w:link w:val="Overskrift1Tegn"/>
    <w:qFormat/>
    <w:rsid w:val="00250376"/>
    <w:pPr>
      <w:keepNext/>
      <w:keepLines/>
      <w:numPr>
        <w:numId w:val="1"/>
      </w:numPr>
      <w:spacing w:before="360" w:after="360"/>
      <w:ind w:left="432"/>
      <w:outlineLvl w:val="0"/>
    </w:pPr>
    <w:rPr>
      <w:rFonts w:asciiTheme="majorHAnsi" w:eastAsiaTheme="majorEastAsia" w:hAnsiTheme="majorHAnsi" w:cstheme="majorBidi"/>
      <w:b/>
      <w:bCs/>
      <w:caps/>
      <w:color w:val="234C90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250376"/>
    <w:pPr>
      <w:keepNext/>
      <w:numPr>
        <w:ilvl w:val="1"/>
        <w:numId w:val="1"/>
      </w:numPr>
      <w:pBdr>
        <w:bottom w:val="single" w:sz="4" w:space="1" w:color="00425C"/>
      </w:pBdr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234C90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250376"/>
    <w:pPr>
      <w:keepNext/>
      <w:keepLines/>
      <w:numPr>
        <w:ilvl w:val="2"/>
        <w:numId w:val="1"/>
      </w:numPr>
      <w:spacing w:before="220" w:after="120"/>
      <w:ind w:left="737" w:hanging="737"/>
      <w:outlineLvl w:val="2"/>
    </w:pPr>
    <w:rPr>
      <w:rFonts w:asciiTheme="majorHAnsi" w:eastAsiaTheme="majorEastAsia" w:hAnsiTheme="majorHAnsi" w:cstheme="majorBidi"/>
      <w:bCs/>
      <w:color w:val="234C90"/>
      <w:sz w:val="25"/>
    </w:rPr>
  </w:style>
  <w:style w:type="paragraph" w:styleId="Overskrift4">
    <w:name w:val="heading 4"/>
    <w:basedOn w:val="Normal"/>
    <w:next w:val="Brdtekst"/>
    <w:link w:val="Overskrift4Tegn"/>
    <w:qFormat/>
    <w:rsid w:val="00250376"/>
    <w:pPr>
      <w:keepNext/>
      <w:keepLines/>
      <w:numPr>
        <w:ilvl w:val="3"/>
        <w:numId w:val="1"/>
      </w:numPr>
      <w:spacing w:before="220"/>
      <w:outlineLvl w:val="3"/>
    </w:pPr>
    <w:rPr>
      <w:rFonts w:asciiTheme="majorHAnsi" w:eastAsiaTheme="majorEastAsia" w:hAnsiTheme="majorHAnsi" w:cstheme="majorBidi"/>
      <w:bCs/>
      <w:iCs/>
      <w:color w:val="00425C"/>
      <w:sz w:val="24"/>
    </w:rPr>
  </w:style>
  <w:style w:type="paragraph" w:styleId="Overskrift6">
    <w:name w:val="heading 6"/>
    <w:basedOn w:val="Normal"/>
    <w:next w:val="Normal"/>
    <w:link w:val="Overskrift6Tegn"/>
    <w:rsid w:val="0025037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rsid w:val="0025037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rsid w:val="0025037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rsid w:val="00250376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color w:val="FFFFFF" w:themeColor="background1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50376"/>
    <w:rPr>
      <w:rFonts w:asciiTheme="majorHAnsi" w:eastAsiaTheme="majorEastAsia" w:hAnsiTheme="majorHAnsi" w:cstheme="majorBidi"/>
      <w:b/>
      <w:bCs/>
      <w:caps/>
      <w:color w:val="234C9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250376"/>
    <w:rPr>
      <w:rFonts w:asciiTheme="majorHAnsi" w:eastAsiaTheme="majorEastAsia" w:hAnsiTheme="majorHAnsi" w:cstheme="majorBidi"/>
      <w:b/>
      <w:bCs/>
      <w:color w:val="234C9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250376"/>
    <w:rPr>
      <w:rFonts w:asciiTheme="majorHAnsi" w:eastAsiaTheme="majorEastAsia" w:hAnsiTheme="majorHAnsi" w:cstheme="majorBidi"/>
      <w:bCs/>
      <w:color w:val="234C90"/>
      <w:sz w:val="25"/>
    </w:rPr>
  </w:style>
  <w:style w:type="character" w:customStyle="1" w:styleId="Overskrift4Tegn">
    <w:name w:val="Overskrift 4 Tegn"/>
    <w:basedOn w:val="Standardskriftforavsnitt"/>
    <w:link w:val="Overskrift4"/>
    <w:rsid w:val="00250376"/>
    <w:rPr>
      <w:rFonts w:asciiTheme="majorHAnsi" w:eastAsiaTheme="majorEastAsia" w:hAnsiTheme="majorHAnsi" w:cstheme="majorBidi"/>
      <w:bCs/>
      <w:iCs/>
      <w:color w:val="00425C"/>
      <w:sz w:val="24"/>
    </w:rPr>
  </w:style>
  <w:style w:type="character" w:customStyle="1" w:styleId="Overskrift6Tegn">
    <w:name w:val="Overskrift 6 Tegn"/>
    <w:basedOn w:val="Standardskriftforavsnitt"/>
    <w:link w:val="Overskrift6"/>
    <w:rsid w:val="002503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rsid w:val="002503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2503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rsid w:val="00250376"/>
    <w:rPr>
      <w:rFonts w:asciiTheme="majorHAnsi" w:eastAsiaTheme="majorEastAsia" w:hAnsiTheme="majorHAnsi" w:cstheme="majorBidi"/>
      <w:b/>
      <w:iCs/>
      <w:color w:val="FFFFFF" w:themeColor="background1"/>
      <w:szCs w:val="20"/>
    </w:rPr>
  </w:style>
  <w:style w:type="paragraph" w:styleId="Listeavsnitt">
    <w:name w:val="List Paragraph"/>
    <w:basedOn w:val="Normal"/>
    <w:link w:val="ListeavsnittTegn"/>
    <w:qFormat/>
    <w:rsid w:val="00250376"/>
    <w:pPr>
      <w:spacing w:line="240" w:lineRule="auto"/>
      <w:ind w:left="720"/>
      <w:contextualSpacing/>
    </w:pPr>
    <w:rPr>
      <w:rFonts w:eastAsia="Times New Roman" w:cs="Times New Roman"/>
      <w:szCs w:val="24"/>
      <w:lang w:eastAsia="nb-NO"/>
    </w:rPr>
  </w:style>
  <w:style w:type="character" w:customStyle="1" w:styleId="ListeavsnittTegn">
    <w:name w:val="Listeavsnitt Tegn"/>
    <w:link w:val="Listeavsnitt"/>
    <w:locked/>
    <w:rsid w:val="00250376"/>
    <w:rPr>
      <w:rFonts w:eastAsia="Times New Roman" w:cs="Times New Roman"/>
      <w:szCs w:val="24"/>
      <w:lang w:eastAsia="nb-NO"/>
    </w:rPr>
  </w:style>
  <w:style w:type="table" w:styleId="Tabellrutenett">
    <w:name w:val="Table Grid"/>
    <w:basedOn w:val="Vanligtabell"/>
    <w:rsid w:val="0025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semiHidden/>
    <w:unhideWhenUsed/>
    <w:rsid w:val="002503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50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376"/>
    <w:pPr>
      <w:spacing w:after="0"/>
    </w:pPr>
  </w:style>
  <w:style w:type="paragraph" w:styleId="Overskrift1">
    <w:name w:val="heading 1"/>
    <w:basedOn w:val="Normal"/>
    <w:next w:val="Normal"/>
    <w:link w:val="Overskrift1Tegn"/>
    <w:qFormat/>
    <w:rsid w:val="00250376"/>
    <w:pPr>
      <w:keepNext/>
      <w:keepLines/>
      <w:numPr>
        <w:numId w:val="1"/>
      </w:numPr>
      <w:spacing w:before="360" w:after="360"/>
      <w:ind w:left="432"/>
      <w:outlineLvl w:val="0"/>
    </w:pPr>
    <w:rPr>
      <w:rFonts w:asciiTheme="majorHAnsi" w:eastAsiaTheme="majorEastAsia" w:hAnsiTheme="majorHAnsi" w:cstheme="majorBidi"/>
      <w:b/>
      <w:bCs/>
      <w:caps/>
      <w:color w:val="234C90"/>
      <w:sz w:val="28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250376"/>
    <w:pPr>
      <w:keepNext/>
      <w:numPr>
        <w:ilvl w:val="1"/>
        <w:numId w:val="1"/>
      </w:numPr>
      <w:pBdr>
        <w:bottom w:val="single" w:sz="4" w:space="1" w:color="00425C"/>
      </w:pBdr>
      <w:spacing w:before="360" w:after="200"/>
      <w:outlineLvl w:val="1"/>
    </w:pPr>
    <w:rPr>
      <w:rFonts w:asciiTheme="majorHAnsi" w:eastAsiaTheme="majorEastAsia" w:hAnsiTheme="majorHAnsi" w:cstheme="majorBidi"/>
      <w:b/>
      <w:bCs/>
      <w:color w:val="234C90"/>
      <w:sz w:val="26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250376"/>
    <w:pPr>
      <w:keepNext/>
      <w:keepLines/>
      <w:numPr>
        <w:ilvl w:val="2"/>
        <w:numId w:val="1"/>
      </w:numPr>
      <w:spacing w:before="220" w:after="120"/>
      <w:ind w:left="737" w:hanging="737"/>
      <w:outlineLvl w:val="2"/>
    </w:pPr>
    <w:rPr>
      <w:rFonts w:asciiTheme="majorHAnsi" w:eastAsiaTheme="majorEastAsia" w:hAnsiTheme="majorHAnsi" w:cstheme="majorBidi"/>
      <w:bCs/>
      <w:color w:val="234C90"/>
      <w:sz w:val="25"/>
    </w:rPr>
  </w:style>
  <w:style w:type="paragraph" w:styleId="Overskrift4">
    <w:name w:val="heading 4"/>
    <w:basedOn w:val="Normal"/>
    <w:next w:val="Brdtekst"/>
    <w:link w:val="Overskrift4Tegn"/>
    <w:qFormat/>
    <w:rsid w:val="00250376"/>
    <w:pPr>
      <w:keepNext/>
      <w:keepLines/>
      <w:numPr>
        <w:ilvl w:val="3"/>
        <w:numId w:val="1"/>
      </w:numPr>
      <w:spacing w:before="220"/>
      <w:outlineLvl w:val="3"/>
    </w:pPr>
    <w:rPr>
      <w:rFonts w:asciiTheme="majorHAnsi" w:eastAsiaTheme="majorEastAsia" w:hAnsiTheme="majorHAnsi" w:cstheme="majorBidi"/>
      <w:bCs/>
      <w:iCs/>
      <w:color w:val="00425C"/>
      <w:sz w:val="24"/>
    </w:rPr>
  </w:style>
  <w:style w:type="paragraph" w:styleId="Overskrift6">
    <w:name w:val="heading 6"/>
    <w:basedOn w:val="Normal"/>
    <w:next w:val="Normal"/>
    <w:link w:val="Overskrift6Tegn"/>
    <w:rsid w:val="0025037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rsid w:val="0025037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rsid w:val="0025037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rsid w:val="00250376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b/>
      <w:iCs/>
      <w:color w:val="FFFFFF" w:themeColor="background1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250376"/>
    <w:rPr>
      <w:rFonts w:asciiTheme="majorHAnsi" w:eastAsiaTheme="majorEastAsia" w:hAnsiTheme="majorHAnsi" w:cstheme="majorBidi"/>
      <w:b/>
      <w:bCs/>
      <w:caps/>
      <w:color w:val="234C9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250376"/>
    <w:rPr>
      <w:rFonts w:asciiTheme="majorHAnsi" w:eastAsiaTheme="majorEastAsia" w:hAnsiTheme="majorHAnsi" w:cstheme="majorBidi"/>
      <w:b/>
      <w:bCs/>
      <w:color w:val="234C90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rsid w:val="00250376"/>
    <w:rPr>
      <w:rFonts w:asciiTheme="majorHAnsi" w:eastAsiaTheme="majorEastAsia" w:hAnsiTheme="majorHAnsi" w:cstheme="majorBidi"/>
      <w:bCs/>
      <w:color w:val="234C90"/>
      <w:sz w:val="25"/>
    </w:rPr>
  </w:style>
  <w:style w:type="character" w:customStyle="1" w:styleId="Overskrift4Tegn">
    <w:name w:val="Overskrift 4 Tegn"/>
    <w:basedOn w:val="Standardskriftforavsnitt"/>
    <w:link w:val="Overskrift4"/>
    <w:rsid w:val="00250376"/>
    <w:rPr>
      <w:rFonts w:asciiTheme="majorHAnsi" w:eastAsiaTheme="majorEastAsia" w:hAnsiTheme="majorHAnsi" w:cstheme="majorBidi"/>
      <w:bCs/>
      <w:iCs/>
      <w:color w:val="00425C"/>
      <w:sz w:val="24"/>
    </w:rPr>
  </w:style>
  <w:style w:type="character" w:customStyle="1" w:styleId="Overskrift6Tegn">
    <w:name w:val="Overskrift 6 Tegn"/>
    <w:basedOn w:val="Standardskriftforavsnitt"/>
    <w:link w:val="Overskrift6"/>
    <w:rsid w:val="002503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rsid w:val="002503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rsid w:val="002503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rsid w:val="00250376"/>
    <w:rPr>
      <w:rFonts w:asciiTheme="majorHAnsi" w:eastAsiaTheme="majorEastAsia" w:hAnsiTheme="majorHAnsi" w:cstheme="majorBidi"/>
      <w:b/>
      <w:iCs/>
      <w:color w:val="FFFFFF" w:themeColor="background1"/>
      <w:szCs w:val="20"/>
    </w:rPr>
  </w:style>
  <w:style w:type="paragraph" w:styleId="Listeavsnitt">
    <w:name w:val="List Paragraph"/>
    <w:basedOn w:val="Normal"/>
    <w:link w:val="ListeavsnittTegn"/>
    <w:qFormat/>
    <w:rsid w:val="00250376"/>
    <w:pPr>
      <w:spacing w:line="240" w:lineRule="auto"/>
      <w:ind w:left="720"/>
      <w:contextualSpacing/>
    </w:pPr>
    <w:rPr>
      <w:rFonts w:eastAsia="Times New Roman" w:cs="Times New Roman"/>
      <w:szCs w:val="24"/>
      <w:lang w:eastAsia="nb-NO"/>
    </w:rPr>
  </w:style>
  <w:style w:type="character" w:customStyle="1" w:styleId="ListeavsnittTegn">
    <w:name w:val="Listeavsnitt Tegn"/>
    <w:link w:val="Listeavsnitt"/>
    <w:locked/>
    <w:rsid w:val="00250376"/>
    <w:rPr>
      <w:rFonts w:eastAsia="Times New Roman" w:cs="Times New Roman"/>
      <w:szCs w:val="24"/>
      <w:lang w:eastAsia="nb-NO"/>
    </w:rPr>
  </w:style>
  <w:style w:type="table" w:styleId="Tabellrutenett">
    <w:name w:val="Table Grid"/>
    <w:basedOn w:val="Vanligtabell"/>
    <w:rsid w:val="0025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semiHidden/>
    <w:unhideWhenUsed/>
    <w:rsid w:val="0025037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5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0E39C9ABA21A4199320F526C87B88C" ma:contentTypeVersion="2" ma:contentTypeDescription="Opprett et nytt dokument." ma:contentTypeScope="" ma:versionID="5ba11742098767bac0312762a011acd3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071337659947b6f60c75e41111294e3e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" nillable="true" ma:displayName="Endringsdato" ma:description="Datoen denne ressursen sist ble endret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4D5F7A-C2DD-4FF2-8458-50EF3E80C157}"/>
</file>

<file path=customXml/itemProps2.xml><?xml version="1.0" encoding="utf-8"?>
<ds:datastoreItem xmlns:ds="http://schemas.openxmlformats.org/officeDocument/2006/customXml" ds:itemID="{4A29F6B3-9611-420F-89DC-8EEB041CB287}"/>
</file>

<file path=customXml/itemProps3.xml><?xml version="1.0" encoding="utf-8"?>
<ds:datastoreItem xmlns:ds="http://schemas.openxmlformats.org/officeDocument/2006/customXml" ds:itemID="{8B1F7619-5538-4EAC-BE93-88698E5EC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Rigmor Holm</dc:creator>
  <cp:lastModifiedBy>Camilla Rigmor Holm</cp:lastModifiedBy>
  <cp:revision>1</cp:revision>
  <dcterms:created xsi:type="dcterms:W3CDTF">2018-03-02T12:15:00Z</dcterms:created>
  <dcterms:modified xsi:type="dcterms:W3CDTF">2018-03-02T12:21:00Z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0x0101003C0E39C9ABA21A4199320F526C87B88C</vt:lpwstr>
  </property>
</Properties>
</file>