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3B" w:rsidRDefault="0025123B" w:rsidP="001C6C3E">
      <w:pPr>
        <w:rPr>
          <w:rFonts w:asciiTheme="minorHAnsi" w:hAnsiTheme="minorHAnsi" w:cstheme="minorHAnsi"/>
          <w:b/>
          <w:sz w:val="28"/>
          <w:szCs w:val="28"/>
        </w:rPr>
      </w:pPr>
    </w:p>
    <w:p w:rsidR="0025123B" w:rsidRDefault="0025123B" w:rsidP="001C6C3E">
      <w:pPr>
        <w:rPr>
          <w:rFonts w:asciiTheme="minorHAnsi" w:hAnsiTheme="minorHAnsi" w:cstheme="minorHAnsi"/>
          <w:b/>
          <w:sz w:val="28"/>
          <w:szCs w:val="28"/>
        </w:rPr>
      </w:pPr>
    </w:p>
    <w:p w:rsidR="001C6C3E" w:rsidRPr="008870B8" w:rsidRDefault="00DB16D6" w:rsidP="001C6C3E">
      <w:pPr>
        <w:rPr>
          <w:rFonts w:asciiTheme="minorHAnsi" w:hAnsiTheme="minorHAnsi" w:cstheme="minorHAnsi"/>
          <w:b/>
          <w:sz w:val="28"/>
          <w:szCs w:val="28"/>
        </w:rPr>
      </w:pPr>
      <w:r w:rsidRPr="008870B8">
        <w:rPr>
          <w:rFonts w:asciiTheme="minorHAnsi" w:hAnsiTheme="minorHAnsi" w:cstheme="minorHAnsi"/>
          <w:b/>
          <w:sz w:val="28"/>
          <w:szCs w:val="28"/>
        </w:rPr>
        <w:t>Prinsipper</w:t>
      </w:r>
      <w:r w:rsidR="00043D36" w:rsidRPr="008870B8">
        <w:rPr>
          <w:rFonts w:asciiTheme="minorHAnsi" w:hAnsiTheme="minorHAnsi" w:cstheme="minorHAnsi"/>
          <w:b/>
          <w:sz w:val="28"/>
          <w:szCs w:val="28"/>
        </w:rPr>
        <w:t xml:space="preserve"> for</w:t>
      </w:r>
      <w:r w:rsidR="001C6C3E" w:rsidRPr="008870B8">
        <w:rPr>
          <w:rFonts w:asciiTheme="minorHAnsi" w:hAnsiTheme="minorHAnsi" w:cstheme="minorHAnsi"/>
          <w:b/>
          <w:sz w:val="28"/>
          <w:szCs w:val="28"/>
        </w:rPr>
        <w:t xml:space="preserve"> klart språk i digitale </w:t>
      </w:r>
      <w:r w:rsidR="00043D36" w:rsidRPr="008870B8">
        <w:rPr>
          <w:rFonts w:asciiTheme="minorHAnsi" w:hAnsiTheme="minorHAnsi" w:cstheme="minorHAnsi"/>
          <w:b/>
          <w:sz w:val="28"/>
          <w:szCs w:val="28"/>
        </w:rPr>
        <w:t>selvbetjeningsløsninger</w:t>
      </w:r>
    </w:p>
    <w:p w:rsidR="001C6C3E" w:rsidRPr="008870B8" w:rsidRDefault="001C6C3E" w:rsidP="001C6C3E">
      <w:pPr>
        <w:rPr>
          <w:rFonts w:asciiTheme="minorHAnsi" w:hAnsiTheme="minorHAnsi" w:cstheme="minorHAnsi"/>
        </w:rPr>
      </w:pPr>
    </w:p>
    <w:p w:rsidR="001C6C3E" w:rsidRPr="008870B8" w:rsidRDefault="001C6C3E" w:rsidP="001C6C3E">
      <w:pPr>
        <w:rPr>
          <w:rFonts w:asciiTheme="minorHAnsi" w:hAnsiTheme="minorHAnsi" w:cstheme="minorHAnsi"/>
          <w:b/>
        </w:rPr>
      </w:pPr>
      <w:r w:rsidRPr="008870B8">
        <w:rPr>
          <w:rFonts w:asciiTheme="minorHAnsi" w:hAnsiTheme="minorHAnsi" w:cstheme="minorHAnsi"/>
          <w:b/>
        </w:rPr>
        <w:t xml:space="preserve">Hvordan kan vi beskrive klart språk i digitale tjenester? </w:t>
      </w:r>
      <w:r w:rsidR="00043D36" w:rsidRPr="008870B8">
        <w:rPr>
          <w:rFonts w:asciiTheme="minorHAnsi" w:hAnsiTheme="minorHAnsi" w:cstheme="minorHAnsi"/>
          <w:b/>
        </w:rPr>
        <w:t>Det har</w:t>
      </w:r>
      <w:r w:rsidRPr="008870B8">
        <w:rPr>
          <w:rFonts w:asciiTheme="minorHAnsi" w:hAnsiTheme="minorHAnsi" w:cstheme="minorHAnsi"/>
          <w:b/>
        </w:rPr>
        <w:t xml:space="preserve"> KS </w:t>
      </w:r>
      <w:r w:rsidR="00043D36" w:rsidRPr="008870B8">
        <w:rPr>
          <w:rFonts w:asciiTheme="minorHAnsi" w:hAnsiTheme="minorHAnsi" w:cstheme="minorHAnsi"/>
          <w:b/>
        </w:rPr>
        <w:t xml:space="preserve">undersøkt </w:t>
      </w:r>
      <w:r w:rsidRPr="008870B8">
        <w:rPr>
          <w:rFonts w:asciiTheme="minorHAnsi" w:hAnsiTheme="minorHAnsi" w:cstheme="minorHAnsi"/>
          <w:b/>
        </w:rPr>
        <w:t xml:space="preserve">i samarbeid med </w:t>
      </w:r>
      <w:proofErr w:type="spellStart"/>
      <w:r w:rsidRPr="008870B8">
        <w:rPr>
          <w:rFonts w:asciiTheme="minorHAnsi" w:hAnsiTheme="minorHAnsi" w:cstheme="minorHAnsi"/>
          <w:b/>
        </w:rPr>
        <w:t>tekstvitere</w:t>
      </w:r>
      <w:proofErr w:type="spellEnd"/>
      <w:r w:rsidRPr="008870B8">
        <w:rPr>
          <w:rFonts w:asciiTheme="minorHAnsi" w:hAnsiTheme="minorHAnsi" w:cstheme="minorHAnsi"/>
          <w:b/>
        </w:rPr>
        <w:t xml:space="preserve"> </w:t>
      </w:r>
      <w:r w:rsidR="00043D36" w:rsidRPr="008870B8">
        <w:rPr>
          <w:rFonts w:asciiTheme="minorHAnsi" w:hAnsiTheme="minorHAnsi" w:cstheme="minorHAnsi"/>
          <w:b/>
        </w:rPr>
        <w:t xml:space="preserve">fra NTB Arkitekst </w:t>
      </w:r>
      <w:r w:rsidRPr="008870B8">
        <w:rPr>
          <w:rFonts w:asciiTheme="minorHAnsi" w:hAnsiTheme="minorHAnsi" w:cstheme="minorHAnsi"/>
          <w:b/>
        </w:rPr>
        <w:t>og interaksjonsdesignere</w:t>
      </w:r>
      <w:r w:rsidR="00043D36" w:rsidRPr="008870B8">
        <w:rPr>
          <w:rFonts w:asciiTheme="minorHAnsi" w:hAnsiTheme="minorHAnsi" w:cstheme="minorHAnsi"/>
          <w:b/>
        </w:rPr>
        <w:t xml:space="preserve"> fra </w:t>
      </w:r>
      <w:proofErr w:type="spellStart"/>
      <w:r w:rsidR="00043D36" w:rsidRPr="008870B8">
        <w:rPr>
          <w:rFonts w:asciiTheme="minorHAnsi" w:hAnsiTheme="minorHAnsi" w:cstheme="minorHAnsi"/>
          <w:b/>
        </w:rPr>
        <w:t>Netlife</w:t>
      </w:r>
      <w:proofErr w:type="spellEnd"/>
      <w:r w:rsidRPr="008870B8">
        <w:rPr>
          <w:rFonts w:asciiTheme="minorHAnsi" w:hAnsiTheme="minorHAnsi" w:cstheme="minorHAnsi"/>
          <w:b/>
        </w:rPr>
        <w:t xml:space="preserve">. Resultatet er </w:t>
      </w:r>
      <w:r w:rsidR="00DB16D6" w:rsidRPr="008870B8">
        <w:rPr>
          <w:rFonts w:asciiTheme="minorHAnsi" w:hAnsiTheme="minorHAnsi" w:cstheme="minorHAnsi"/>
          <w:b/>
        </w:rPr>
        <w:t>prinsipper</w:t>
      </w:r>
      <w:r w:rsidRPr="008870B8">
        <w:rPr>
          <w:rFonts w:asciiTheme="minorHAnsi" w:hAnsiTheme="minorHAnsi" w:cstheme="minorHAnsi"/>
          <w:b/>
        </w:rPr>
        <w:t xml:space="preserve"> som skal hjelpe alle som strever med å finne den rette språkformen på en knappetekst eller en feilmelding.</w:t>
      </w:r>
    </w:p>
    <w:p w:rsidR="001C6C3E" w:rsidRPr="008870B8" w:rsidRDefault="001C6C3E" w:rsidP="001C6C3E">
      <w:pPr>
        <w:rPr>
          <w:rFonts w:asciiTheme="minorHAnsi" w:hAnsiTheme="minorHAnsi" w:cstheme="minorHAnsi"/>
          <w:b/>
        </w:rPr>
      </w:pPr>
    </w:p>
    <w:p w:rsidR="006155FC" w:rsidRDefault="006155FC" w:rsidP="001C6C3E">
      <w:pPr>
        <w:rPr>
          <w:rFonts w:asciiTheme="minorHAnsi" w:hAnsiTheme="minorHAnsi" w:cstheme="minorHAnsi"/>
          <w:color w:val="000000"/>
        </w:rPr>
      </w:pPr>
    </w:p>
    <w:p w:rsidR="00043D36" w:rsidRPr="008870B8" w:rsidRDefault="006155FC" w:rsidP="001C6C3E">
      <w:p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Når bør ledeteksten være et spørsmål, og når egner det seg bedre med en kortere formulering?</w:t>
      </w:r>
      <w:r>
        <w:rPr>
          <w:rFonts w:asciiTheme="minorHAnsi" w:hAnsiTheme="minorHAnsi" w:cstheme="minorHAnsi"/>
        </w:rPr>
        <w:t xml:space="preserve"> </w:t>
      </w:r>
      <w:r w:rsidRPr="008870B8">
        <w:rPr>
          <w:rFonts w:asciiTheme="minorHAnsi" w:hAnsiTheme="minorHAnsi" w:cstheme="minorHAnsi"/>
        </w:rPr>
        <w:t>Hvilken form av verbet bør stå på en knappetekst?</w:t>
      </w:r>
      <w:r>
        <w:rPr>
          <w:rFonts w:asciiTheme="minorHAnsi" w:hAnsiTheme="minorHAnsi" w:cstheme="minorHAnsi"/>
        </w:rPr>
        <w:t xml:space="preserve"> </w:t>
      </w:r>
      <w:r w:rsidRPr="008870B8">
        <w:rPr>
          <w:rFonts w:asciiTheme="minorHAnsi" w:hAnsiTheme="minorHAnsi" w:cstheme="minorHAnsi"/>
        </w:rPr>
        <w:t>Skal det være stor eller liten forbokstav på alternativene i avkrysningslister?</w:t>
      </w:r>
      <w:r>
        <w:rPr>
          <w:rFonts w:asciiTheme="minorHAnsi" w:hAnsiTheme="minorHAnsi" w:cstheme="minorHAnsi"/>
        </w:rPr>
        <w:t xml:space="preserve"> </w:t>
      </w:r>
      <w:r w:rsidR="001C6C3E" w:rsidRPr="008870B8">
        <w:rPr>
          <w:rFonts w:asciiTheme="minorHAnsi" w:hAnsiTheme="minorHAnsi" w:cstheme="minorHAnsi"/>
          <w:color w:val="000000"/>
        </w:rPr>
        <w:t xml:space="preserve">Digitale tjenester består av flere elementer som i liten grad er beskrevet fra et tekstfaglig perspektiv, og </w:t>
      </w:r>
      <w:r w:rsidR="001C6C3E" w:rsidRPr="008870B8">
        <w:rPr>
          <w:rFonts w:asciiTheme="minorHAnsi" w:hAnsiTheme="minorHAnsi" w:cstheme="minorHAnsi"/>
          <w:color w:val="222222"/>
          <w:shd w:val="clear" w:color="auto" w:fill="FFFFFF"/>
        </w:rPr>
        <w:t xml:space="preserve">det er ingen enhetlig praksis for utformingen av tekstlig innhold. Dette skaper lite forutsigbarhet for brukerne. </w:t>
      </w:r>
      <w:r w:rsidR="001C6C3E" w:rsidRPr="008870B8">
        <w:rPr>
          <w:rFonts w:asciiTheme="minorHAnsi" w:hAnsiTheme="minorHAnsi" w:cstheme="minorHAnsi"/>
        </w:rPr>
        <w:t xml:space="preserve">I dette prosjektet har KS invitert </w:t>
      </w:r>
      <w:proofErr w:type="spellStart"/>
      <w:r w:rsidR="001C6C3E" w:rsidRPr="008870B8">
        <w:rPr>
          <w:rFonts w:asciiTheme="minorHAnsi" w:hAnsiTheme="minorHAnsi" w:cstheme="minorHAnsi"/>
        </w:rPr>
        <w:t>tekstvitere</w:t>
      </w:r>
      <w:proofErr w:type="spellEnd"/>
      <w:r w:rsidR="001C6C3E" w:rsidRPr="008870B8">
        <w:rPr>
          <w:rFonts w:asciiTheme="minorHAnsi" w:hAnsiTheme="minorHAnsi" w:cstheme="minorHAnsi"/>
        </w:rPr>
        <w:t xml:space="preserve"> og interaksjonsdesignere til å beskrive den beste praksisen og utvikle kriterier for klart språk i digitale tjenester. </w:t>
      </w:r>
    </w:p>
    <w:p w:rsidR="00DB16D6" w:rsidRPr="008870B8" w:rsidRDefault="00DB16D6" w:rsidP="001C6C3E">
      <w:pPr>
        <w:rPr>
          <w:rFonts w:asciiTheme="minorHAnsi" w:hAnsiTheme="minorHAnsi" w:cstheme="minorHAnsi"/>
        </w:rPr>
      </w:pPr>
    </w:p>
    <w:p w:rsidR="00DB16D6" w:rsidRDefault="00DB16D6" w:rsidP="00043D36">
      <w:pPr>
        <w:rPr>
          <w:rFonts w:asciiTheme="minorHAnsi" w:hAnsiTheme="minorHAnsi" w:cstheme="minorHAnsi"/>
          <w:b/>
        </w:rPr>
      </w:pPr>
      <w:r w:rsidRPr="008870B8">
        <w:rPr>
          <w:rFonts w:asciiTheme="minorHAnsi" w:hAnsiTheme="minorHAnsi" w:cstheme="minorHAnsi"/>
          <w:b/>
        </w:rPr>
        <w:t>Tydelige prinsipper sparer tid og hever kvaliteten</w:t>
      </w:r>
    </w:p>
    <w:p w:rsidR="00000000" w:rsidRPr="006155FC" w:rsidRDefault="00B15708" w:rsidP="006155FC">
      <w:pPr>
        <w:rPr>
          <w:rFonts w:asciiTheme="minorHAnsi" w:hAnsiTheme="minorHAnsi" w:cstheme="minorHAnsi"/>
        </w:rPr>
      </w:pPr>
      <w:r w:rsidRPr="006155FC">
        <w:rPr>
          <w:rFonts w:asciiTheme="minorHAnsi" w:hAnsiTheme="minorHAnsi" w:cstheme="minorHAnsi"/>
        </w:rPr>
        <w:t>Re</w:t>
      </w:r>
      <w:r w:rsidRPr="006155FC">
        <w:rPr>
          <w:rFonts w:asciiTheme="minorHAnsi" w:hAnsiTheme="minorHAnsi" w:cstheme="minorHAnsi"/>
        </w:rPr>
        <w:t>sultatet av arbeidet er prinsipper knyttet til de ulike elementene i en</w:t>
      </w:r>
      <w:r w:rsidR="00030D9F">
        <w:rPr>
          <w:rFonts w:asciiTheme="minorHAnsi" w:hAnsiTheme="minorHAnsi" w:cstheme="minorHAnsi"/>
        </w:rPr>
        <w:t xml:space="preserve"> </w:t>
      </w:r>
      <w:r w:rsidRPr="006155FC">
        <w:rPr>
          <w:rFonts w:asciiTheme="minorHAnsi" w:hAnsiTheme="minorHAnsi" w:cstheme="minorHAnsi"/>
        </w:rPr>
        <w:t>selvbetjeningsløsning.</w:t>
      </w:r>
      <w:r w:rsidR="006155FC">
        <w:rPr>
          <w:rFonts w:asciiTheme="minorHAnsi" w:hAnsiTheme="minorHAnsi" w:cstheme="minorHAnsi"/>
        </w:rPr>
        <w:t xml:space="preserve"> </w:t>
      </w:r>
      <w:r w:rsidRPr="006155FC">
        <w:rPr>
          <w:rFonts w:asciiTheme="minorHAnsi" w:hAnsiTheme="minorHAnsi" w:cstheme="minorHAnsi"/>
        </w:rPr>
        <w:t>Prinsippene er illustrert med eksempler og har tips til gode ressurser og videre lesning.</w:t>
      </w:r>
    </w:p>
    <w:p w:rsidR="006155FC" w:rsidRPr="008870B8" w:rsidRDefault="006155FC" w:rsidP="00043D36">
      <w:pPr>
        <w:rPr>
          <w:rFonts w:asciiTheme="minorHAnsi" w:hAnsiTheme="minorHAnsi" w:cstheme="minorHAnsi"/>
          <w:b/>
        </w:rPr>
      </w:pPr>
    </w:p>
    <w:p w:rsidR="00043D36" w:rsidRPr="008870B8" w:rsidRDefault="00043D36" w:rsidP="00043D36">
      <w:p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Prinsippe</w:t>
      </w:r>
      <w:r w:rsidR="006155FC">
        <w:rPr>
          <w:rFonts w:asciiTheme="minorHAnsi" w:hAnsiTheme="minorHAnsi" w:cstheme="minorHAnsi"/>
        </w:rPr>
        <w:t>ne</w:t>
      </w:r>
      <w:r w:rsidRPr="008870B8">
        <w:rPr>
          <w:rFonts w:asciiTheme="minorHAnsi" w:hAnsiTheme="minorHAnsi" w:cstheme="minorHAnsi"/>
        </w:rPr>
        <w:t xml:space="preserve"> skal bidra til at</w:t>
      </w:r>
    </w:p>
    <w:p w:rsidR="00D1018E" w:rsidRPr="008870B8" w:rsidRDefault="00043D36" w:rsidP="00043D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selvbetjeningsløsninger får godt, klart og forutsigbart innhold som gjør det enkelt å bruke tjenesten og øker sjansen for at innbyggerne faktisk blir selvbetjente</w:t>
      </w:r>
    </w:p>
    <w:p w:rsidR="00D1018E" w:rsidRPr="008870B8" w:rsidRDefault="00043D36" w:rsidP="00043D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kommuner, statlige virksomheter og leverandører kan jobbe mer effektivt</w:t>
      </w:r>
    </w:p>
    <w:p w:rsidR="00D1018E" w:rsidRPr="008870B8" w:rsidRDefault="00043D36" w:rsidP="00043D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det blir enklere for kommuner og statlige virksomheter å kvalitetssikre leveranser</w:t>
      </w:r>
    </w:p>
    <w:p w:rsidR="00043D36" w:rsidRPr="008870B8" w:rsidRDefault="00043D36" w:rsidP="001C6C3E">
      <w:pPr>
        <w:rPr>
          <w:rFonts w:asciiTheme="minorHAnsi" w:hAnsiTheme="minorHAnsi" w:cstheme="minorHAnsi"/>
        </w:rPr>
      </w:pPr>
    </w:p>
    <w:p w:rsidR="001C6C3E" w:rsidRPr="008870B8" w:rsidRDefault="001C6C3E" w:rsidP="001C6C3E">
      <w:p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 xml:space="preserve">Både virksomheter og leverandører kan støtte seg på kriteriene når de bestiller, utvikler og </w:t>
      </w:r>
      <w:proofErr w:type="spellStart"/>
      <w:r w:rsidRPr="008870B8">
        <w:rPr>
          <w:rFonts w:asciiTheme="minorHAnsi" w:hAnsiTheme="minorHAnsi" w:cstheme="minorHAnsi"/>
        </w:rPr>
        <w:t>kvalitetssikrer</w:t>
      </w:r>
      <w:proofErr w:type="spellEnd"/>
      <w:r w:rsidRPr="008870B8">
        <w:rPr>
          <w:rFonts w:asciiTheme="minorHAnsi" w:hAnsiTheme="minorHAnsi" w:cstheme="minorHAnsi"/>
        </w:rPr>
        <w:t xml:space="preserve"> digitale tjenester. </w:t>
      </w:r>
      <w:r w:rsidR="00DB16D6" w:rsidRPr="008870B8">
        <w:rPr>
          <w:rFonts w:asciiTheme="minorHAnsi" w:hAnsiTheme="minorHAnsi" w:cstheme="minorHAnsi"/>
        </w:rPr>
        <w:t xml:space="preserve">Prinsippene skal være </w:t>
      </w:r>
      <w:r w:rsidR="007F536D" w:rsidRPr="008870B8">
        <w:rPr>
          <w:rFonts w:asciiTheme="minorHAnsi" w:hAnsiTheme="minorHAnsi" w:cstheme="minorHAnsi"/>
        </w:rPr>
        <w:t>gratis å bruk</w:t>
      </w:r>
      <w:r w:rsidR="00A1336C" w:rsidRPr="008870B8">
        <w:rPr>
          <w:rFonts w:asciiTheme="minorHAnsi" w:hAnsiTheme="minorHAnsi" w:cstheme="minorHAnsi"/>
        </w:rPr>
        <w:t>e</w:t>
      </w:r>
      <w:r w:rsidR="007F536D" w:rsidRPr="008870B8">
        <w:rPr>
          <w:rFonts w:asciiTheme="minorHAnsi" w:hAnsiTheme="minorHAnsi" w:cstheme="minorHAnsi"/>
        </w:rPr>
        <w:t xml:space="preserve"> for alle som ønsker </w:t>
      </w:r>
      <w:r w:rsidR="00A1336C" w:rsidRPr="008870B8">
        <w:rPr>
          <w:rFonts w:asciiTheme="minorHAnsi" w:hAnsiTheme="minorHAnsi" w:cstheme="minorHAnsi"/>
        </w:rPr>
        <w:t>det</w:t>
      </w:r>
      <w:r w:rsidR="007F536D" w:rsidRPr="008870B8">
        <w:rPr>
          <w:rFonts w:asciiTheme="minorHAnsi" w:hAnsiTheme="minorHAnsi" w:cstheme="minorHAnsi"/>
        </w:rPr>
        <w:t>.</w:t>
      </w:r>
    </w:p>
    <w:p w:rsidR="004731C1" w:rsidRPr="008870B8" w:rsidRDefault="004731C1" w:rsidP="001C6C3E">
      <w:pPr>
        <w:rPr>
          <w:rFonts w:asciiTheme="minorHAnsi" w:hAnsiTheme="minorHAnsi" w:cstheme="minorHAnsi"/>
        </w:rPr>
      </w:pPr>
    </w:p>
    <w:p w:rsidR="004731C1" w:rsidRPr="008870B8" w:rsidRDefault="003434C3" w:rsidP="001C6C3E">
      <w:pPr>
        <w:rPr>
          <w:rFonts w:asciiTheme="minorHAnsi" w:hAnsiTheme="minorHAnsi" w:cstheme="minorHAnsi"/>
          <w:b/>
        </w:rPr>
      </w:pPr>
      <w:r w:rsidRPr="008870B8">
        <w:rPr>
          <w:rFonts w:asciiTheme="minorHAnsi" w:hAnsiTheme="minorHAnsi" w:cstheme="minorHAnsi"/>
          <w:b/>
        </w:rPr>
        <w:t xml:space="preserve">Mer enn generelle </w:t>
      </w:r>
      <w:proofErr w:type="spellStart"/>
      <w:r w:rsidRPr="008870B8">
        <w:rPr>
          <w:rFonts w:asciiTheme="minorHAnsi" w:hAnsiTheme="minorHAnsi" w:cstheme="minorHAnsi"/>
          <w:b/>
        </w:rPr>
        <w:t>klarspråksprinsipper</w:t>
      </w:r>
      <w:proofErr w:type="spellEnd"/>
    </w:p>
    <w:p w:rsidR="003434C3" w:rsidRPr="008870B8" w:rsidRDefault="004D6115" w:rsidP="004731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Kompetansen</w:t>
      </w:r>
      <w:r w:rsidR="004731C1" w:rsidRPr="008870B8">
        <w:rPr>
          <w:rFonts w:asciiTheme="minorHAnsi" w:hAnsiTheme="minorHAnsi" w:cstheme="minorHAnsi"/>
        </w:rPr>
        <w:t xml:space="preserve"> fra </w:t>
      </w:r>
      <w:proofErr w:type="spellStart"/>
      <w:r w:rsidR="004731C1" w:rsidRPr="008870B8">
        <w:rPr>
          <w:rFonts w:asciiTheme="minorHAnsi" w:hAnsiTheme="minorHAnsi" w:cstheme="minorHAnsi"/>
        </w:rPr>
        <w:t>klarspråksarbeid</w:t>
      </w:r>
      <w:proofErr w:type="spellEnd"/>
      <w:r w:rsidR="004731C1" w:rsidRPr="008870B8">
        <w:rPr>
          <w:rFonts w:asciiTheme="minorHAnsi" w:hAnsiTheme="minorHAnsi" w:cstheme="minorHAnsi"/>
        </w:rPr>
        <w:t xml:space="preserve"> i </w:t>
      </w:r>
      <w:r w:rsidR="008870B8">
        <w:rPr>
          <w:rFonts w:asciiTheme="minorHAnsi" w:hAnsiTheme="minorHAnsi" w:cstheme="minorHAnsi"/>
        </w:rPr>
        <w:t xml:space="preserve">tradisjonelle teksttyper </w:t>
      </w:r>
      <w:r>
        <w:rPr>
          <w:rFonts w:asciiTheme="minorHAnsi" w:hAnsiTheme="minorHAnsi" w:cstheme="minorHAnsi"/>
        </w:rPr>
        <w:t xml:space="preserve">er </w:t>
      </w:r>
      <w:r w:rsidR="004731C1" w:rsidRPr="008870B8">
        <w:rPr>
          <w:rFonts w:asciiTheme="minorHAnsi" w:hAnsiTheme="minorHAnsi" w:cstheme="minorHAnsi"/>
        </w:rPr>
        <w:t xml:space="preserve">i stor grad </w:t>
      </w:r>
      <w:r w:rsidR="00B15708" w:rsidRPr="008870B8">
        <w:rPr>
          <w:rFonts w:asciiTheme="minorHAnsi" w:hAnsiTheme="minorHAnsi" w:cstheme="minorHAnsi"/>
        </w:rPr>
        <w:t xml:space="preserve">overførbar til </w:t>
      </w:r>
      <w:r w:rsidR="004731C1" w:rsidRPr="008870B8">
        <w:rPr>
          <w:rFonts w:asciiTheme="minorHAnsi" w:hAnsiTheme="minorHAnsi" w:cstheme="minorHAnsi"/>
        </w:rPr>
        <w:t xml:space="preserve">tekster i </w:t>
      </w:r>
      <w:r w:rsidR="00B15708" w:rsidRPr="008870B8">
        <w:rPr>
          <w:rFonts w:asciiTheme="minorHAnsi" w:hAnsiTheme="minorHAnsi" w:cstheme="minorHAnsi"/>
        </w:rPr>
        <w:t xml:space="preserve">digitale </w:t>
      </w:r>
      <w:r w:rsidR="004731C1" w:rsidRPr="008870B8">
        <w:rPr>
          <w:rFonts w:asciiTheme="minorHAnsi" w:hAnsiTheme="minorHAnsi" w:cstheme="minorHAnsi"/>
        </w:rPr>
        <w:t xml:space="preserve">tjenester. </w:t>
      </w:r>
      <w:r w:rsidR="00A1336C" w:rsidRPr="008870B8">
        <w:rPr>
          <w:rFonts w:asciiTheme="minorHAnsi" w:hAnsiTheme="minorHAnsi" w:cstheme="minorHAnsi"/>
        </w:rPr>
        <w:t xml:space="preserve">En god brukeropplevelse er likevel </w:t>
      </w:r>
      <w:r w:rsidR="003434C3" w:rsidRPr="008870B8">
        <w:rPr>
          <w:rFonts w:asciiTheme="minorHAnsi" w:hAnsiTheme="minorHAnsi" w:cstheme="minorHAnsi"/>
        </w:rPr>
        <w:t xml:space="preserve">helt </w:t>
      </w:r>
      <w:r w:rsidR="00A1336C" w:rsidRPr="008870B8">
        <w:rPr>
          <w:rFonts w:asciiTheme="minorHAnsi" w:hAnsiTheme="minorHAnsi" w:cstheme="minorHAnsi"/>
        </w:rPr>
        <w:t>avhengig av</w:t>
      </w:r>
      <w:r w:rsidR="008870B8">
        <w:rPr>
          <w:rFonts w:asciiTheme="minorHAnsi" w:hAnsiTheme="minorHAnsi" w:cstheme="minorHAnsi"/>
        </w:rPr>
        <w:t xml:space="preserve"> de tekstelementene vi ikke finner i trykte tekster:</w:t>
      </w:r>
      <w:r w:rsidR="00A1336C" w:rsidRPr="008870B8">
        <w:rPr>
          <w:rFonts w:asciiTheme="minorHAnsi" w:hAnsiTheme="minorHAnsi" w:cstheme="minorHAnsi"/>
        </w:rPr>
        <w:t xml:space="preserve"> </w:t>
      </w:r>
      <w:r w:rsidR="003434C3" w:rsidRPr="008870B8">
        <w:rPr>
          <w:rFonts w:asciiTheme="minorHAnsi" w:hAnsiTheme="minorHAnsi" w:cstheme="minorHAnsi"/>
        </w:rPr>
        <w:t xml:space="preserve">teksten på interaksjonselementene. Ved hjelp av disse tekstene kan brukerne navigere i løsningen, velge rette alternativer, fylle inn og laste opp korrekt informasjon og fullføre den oppgaven de skal gjøre. </w:t>
      </w:r>
      <w:r>
        <w:rPr>
          <w:rFonts w:asciiTheme="minorHAnsi" w:hAnsiTheme="minorHAnsi" w:cstheme="minorHAnsi"/>
        </w:rPr>
        <w:t xml:space="preserve">I dette prosjektet </w:t>
      </w:r>
      <w:r w:rsidR="00030D9F">
        <w:rPr>
          <w:rFonts w:asciiTheme="minorHAnsi" w:hAnsiTheme="minorHAnsi" w:cstheme="minorHAnsi"/>
        </w:rPr>
        <w:t>beskriver</w:t>
      </w:r>
      <w:r>
        <w:rPr>
          <w:rFonts w:asciiTheme="minorHAnsi" w:hAnsiTheme="minorHAnsi" w:cstheme="minorHAnsi"/>
        </w:rPr>
        <w:t xml:space="preserve"> vi</w:t>
      </w:r>
      <w:r w:rsidR="00030D9F">
        <w:rPr>
          <w:rFonts w:asciiTheme="minorHAnsi" w:hAnsiTheme="minorHAnsi" w:cstheme="minorHAnsi"/>
        </w:rPr>
        <w:t xml:space="preserve"> </w:t>
      </w:r>
      <w:r w:rsidR="003434C3" w:rsidRPr="008870B8">
        <w:rPr>
          <w:rFonts w:asciiTheme="minorHAnsi" w:hAnsiTheme="minorHAnsi" w:cstheme="minorHAnsi"/>
        </w:rPr>
        <w:t>prinsipper for klart språk i disse elementene</w:t>
      </w:r>
      <w:r w:rsidR="00030D9F">
        <w:rPr>
          <w:rFonts w:asciiTheme="minorHAnsi" w:hAnsiTheme="minorHAnsi" w:cstheme="minorHAnsi"/>
        </w:rPr>
        <w:t>:</w:t>
      </w:r>
      <w:r w:rsidR="003434C3" w:rsidRPr="008870B8">
        <w:rPr>
          <w:rFonts w:asciiTheme="minorHAnsi" w:hAnsiTheme="minorHAnsi" w:cstheme="minorHAnsi"/>
        </w:rPr>
        <w:t xml:space="preserve"> 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 xml:space="preserve">avkrysningsbokser og radioknapper 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feilmeldinger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hjelpetekster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knapper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ledetekster (</w:t>
      </w:r>
      <w:proofErr w:type="spellStart"/>
      <w:r w:rsidRPr="008870B8">
        <w:rPr>
          <w:rFonts w:asciiTheme="minorHAnsi" w:hAnsiTheme="minorHAnsi" w:cstheme="minorHAnsi"/>
        </w:rPr>
        <w:t>labels</w:t>
      </w:r>
      <w:proofErr w:type="spellEnd"/>
      <w:r w:rsidRPr="008870B8">
        <w:rPr>
          <w:rFonts w:asciiTheme="minorHAnsi" w:hAnsiTheme="minorHAnsi" w:cstheme="minorHAnsi"/>
        </w:rPr>
        <w:t>, spørsmålstekst)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lenketekster</w:t>
      </w:r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proofErr w:type="spellStart"/>
      <w:r w:rsidRPr="008870B8">
        <w:rPr>
          <w:rFonts w:asciiTheme="minorHAnsi" w:hAnsiTheme="minorHAnsi" w:cstheme="minorHAnsi"/>
        </w:rPr>
        <w:t>nedtrekksmenyer</w:t>
      </w:r>
      <w:proofErr w:type="spellEnd"/>
    </w:p>
    <w:p w:rsidR="00000000" w:rsidRPr="008870B8" w:rsidRDefault="00B15708" w:rsidP="003434C3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åpne- og lukke-elementer</w:t>
      </w:r>
    </w:p>
    <w:p w:rsidR="003434C3" w:rsidRPr="008870B8" w:rsidRDefault="003434C3" w:rsidP="004731C1">
      <w:pPr>
        <w:rPr>
          <w:rFonts w:asciiTheme="minorHAnsi" w:hAnsiTheme="minorHAnsi" w:cstheme="minorHAnsi"/>
        </w:rPr>
      </w:pPr>
    </w:p>
    <w:p w:rsidR="003434C3" w:rsidRPr="008870B8" w:rsidRDefault="003434C3" w:rsidP="004731C1">
      <w:p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I tillegg beskriver vi noen vanlige sider i en selvbetjeningsløsning:</w:t>
      </w:r>
    </w:p>
    <w:p w:rsidR="00000000" w:rsidRPr="008870B8" w:rsidRDefault="00B15708" w:rsidP="003434C3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st</w:t>
      </w:r>
      <w:r w:rsidRPr="008870B8">
        <w:rPr>
          <w:rFonts w:asciiTheme="minorHAnsi" w:hAnsiTheme="minorHAnsi" w:cstheme="minorHAnsi"/>
        </w:rPr>
        <w:t>artsider</w:t>
      </w:r>
    </w:p>
    <w:p w:rsidR="00000000" w:rsidRPr="008870B8" w:rsidRDefault="00B15708" w:rsidP="003434C3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oppsummeringssider</w:t>
      </w:r>
    </w:p>
    <w:p w:rsidR="00000000" w:rsidRPr="008870B8" w:rsidRDefault="00B15708" w:rsidP="003434C3">
      <w:pPr>
        <w:numPr>
          <w:ilvl w:val="1"/>
          <w:numId w:val="7"/>
        </w:num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>slutt- og kvitteringssider</w:t>
      </w:r>
    </w:p>
    <w:p w:rsidR="005929DF" w:rsidRDefault="005929DF" w:rsidP="004731C1">
      <w:pPr>
        <w:rPr>
          <w:rFonts w:asciiTheme="minorHAnsi" w:hAnsiTheme="minorHAnsi" w:cstheme="minorHAnsi"/>
        </w:rPr>
      </w:pPr>
    </w:p>
    <w:p w:rsidR="003434C3" w:rsidRPr="008870B8" w:rsidRDefault="003434C3" w:rsidP="004731C1">
      <w:pPr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 xml:space="preserve">Selv </w:t>
      </w:r>
      <w:r w:rsidR="008870B8">
        <w:rPr>
          <w:rFonts w:asciiTheme="minorHAnsi" w:hAnsiTheme="minorHAnsi" w:cstheme="minorHAnsi"/>
        </w:rPr>
        <w:t xml:space="preserve">om det finnes ulike ressurser </w:t>
      </w:r>
      <w:r w:rsidR="005E6239">
        <w:rPr>
          <w:rFonts w:asciiTheme="minorHAnsi" w:hAnsiTheme="minorHAnsi" w:cstheme="minorHAnsi"/>
        </w:rPr>
        <w:t>for generelle</w:t>
      </w:r>
      <w:r w:rsidR="008870B8">
        <w:rPr>
          <w:rFonts w:asciiTheme="minorHAnsi" w:hAnsiTheme="minorHAnsi" w:cstheme="minorHAnsi"/>
        </w:rPr>
        <w:t xml:space="preserve"> </w:t>
      </w:r>
      <w:proofErr w:type="spellStart"/>
      <w:r w:rsidR="008870B8">
        <w:rPr>
          <w:rFonts w:asciiTheme="minorHAnsi" w:hAnsiTheme="minorHAnsi" w:cstheme="minorHAnsi"/>
        </w:rPr>
        <w:t>klarspråksprinsipper</w:t>
      </w:r>
      <w:proofErr w:type="spellEnd"/>
      <w:r w:rsidR="008870B8">
        <w:rPr>
          <w:rFonts w:asciiTheme="minorHAnsi" w:hAnsiTheme="minorHAnsi" w:cstheme="minorHAnsi"/>
        </w:rPr>
        <w:t xml:space="preserve"> allerede, har vi e</w:t>
      </w:r>
      <w:r w:rsidRPr="008870B8">
        <w:rPr>
          <w:rFonts w:asciiTheme="minorHAnsi" w:hAnsiTheme="minorHAnsi" w:cstheme="minorHAnsi"/>
        </w:rPr>
        <w:t xml:space="preserve">tter ønske fra målgruppen </w:t>
      </w:r>
      <w:r w:rsidR="008870B8">
        <w:rPr>
          <w:rFonts w:asciiTheme="minorHAnsi" w:hAnsiTheme="minorHAnsi" w:cstheme="minorHAnsi"/>
        </w:rPr>
        <w:t>inkludert</w:t>
      </w:r>
      <w:r w:rsidRPr="008870B8">
        <w:rPr>
          <w:rFonts w:asciiTheme="minorHAnsi" w:hAnsiTheme="minorHAnsi" w:cstheme="minorHAnsi"/>
        </w:rPr>
        <w:t xml:space="preserve"> de viktigste klarspråksprisnippene med vekt på det som er spesielt viktig </w:t>
      </w:r>
      <w:r w:rsidR="006155FC">
        <w:rPr>
          <w:rFonts w:asciiTheme="minorHAnsi" w:hAnsiTheme="minorHAnsi" w:cstheme="minorHAnsi"/>
        </w:rPr>
        <w:t>for</w:t>
      </w:r>
      <w:r w:rsidRPr="008870B8">
        <w:rPr>
          <w:rFonts w:asciiTheme="minorHAnsi" w:hAnsiTheme="minorHAnsi" w:cstheme="minorHAnsi"/>
        </w:rPr>
        <w:t xml:space="preserve"> </w:t>
      </w:r>
      <w:r w:rsidR="006155FC">
        <w:rPr>
          <w:rFonts w:asciiTheme="minorHAnsi" w:hAnsiTheme="minorHAnsi" w:cstheme="minorHAnsi"/>
        </w:rPr>
        <w:t xml:space="preserve">tekst på </w:t>
      </w:r>
      <w:r w:rsidRPr="008870B8">
        <w:rPr>
          <w:rFonts w:asciiTheme="minorHAnsi" w:hAnsiTheme="minorHAnsi" w:cstheme="minorHAnsi"/>
        </w:rPr>
        <w:t>digitale flater.</w:t>
      </w:r>
      <w:r w:rsidR="008870B8">
        <w:rPr>
          <w:rFonts w:asciiTheme="minorHAnsi" w:hAnsiTheme="minorHAnsi" w:cstheme="minorHAnsi"/>
        </w:rPr>
        <w:t xml:space="preserve"> Målgruppen for prinsippene er ikke nødvendigvis kjent med </w:t>
      </w:r>
      <w:proofErr w:type="spellStart"/>
      <w:r w:rsidR="008870B8">
        <w:rPr>
          <w:rFonts w:asciiTheme="minorHAnsi" w:hAnsiTheme="minorHAnsi" w:cstheme="minorHAnsi"/>
        </w:rPr>
        <w:t>klarspråksprinsippe</w:t>
      </w:r>
      <w:r w:rsidR="006155FC">
        <w:rPr>
          <w:rFonts w:asciiTheme="minorHAnsi" w:hAnsiTheme="minorHAnsi" w:cstheme="minorHAnsi"/>
        </w:rPr>
        <w:t>ne</w:t>
      </w:r>
      <w:proofErr w:type="spellEnd"/>
      <w:r w:rsidR="008870B8">
        <w:rPr>
          <w:rFonts w:asciiTheme="minorHAnsi" w:hAnsiTheme="minorHAnsi" w:cstheme="minorHAnsi"/>
        </w:rPr>
        <w:t xml:space="preserve"> fra før, og det gir verdi å samle alle relevante prinsipper på ett sted.</w:t>
      </w:r>
    </w:p>
    <w:p w:rsidR="00145333" w:rsidRDefault="00145333" w:rsidP="00145333">
      <w:pPr>
        <w:rPr>
          <w:rFonts w:asciiTheme="minorHAnsi" w:hAnsiTheme="minorHAnsi" w:cstheme="minorHAnsi"/>
        </w:rPr>
      </w:pPr>
    </w:p>
    <w:p w:rsidR="00F07E80" w:rsidRDefault="00F07E80" w:rsidP="00145333">
      <w:pPr>
        <w:rPr>
          <w:rFonts w:asciiTheme="minorHAnsi" w:hAnsiTheme="minorHAnsi" w:cstheme="minorHAnsi"/>
          <w:b/>
        </w:rPr>
      </w:pPr>
      <w:r w:rsidRPr="00F07E80">
        <w:rPr>
          <w:rFonts w:asciiTheme="minorHAnsi" w:hAnsiTheme="minorHAnsi" w:cstheme="minorHAnsi"/>
          <w:b/>
        </w:rPr>
        <w:t xml:space="preserve">Klart språk </w:t>
      </w:r>
      <w:r>
        <w:rPr>
          <w:rFonts w:asciiTheme="minorHAnsi" w:hAnsiTheme="minorHAnsi" w:cstheme="minorHAnsi"/>
          <w:b/>
        </w:rPr>
        <w:t>+ digitalisering = sant</w:t>
      </w:r>
    </w:p>
    <w:p w:rsidR="00F07E80" w:rsidRPr="00F07E80" w:rsidRDefault="00F07E80" w:rsidP="00145333">
      <w:pPr>
        <w:rPr>
          <w:rFonts w:asciiTheme="minorHAnsi" w:hAnsiTheme="minorHAnsi" w:cstheme="minorHAnsi"/>
        </w:rPr>
      </w:pPr>
      <w:r w:rsidRPr="00F07E80">
        <w:rPr>
          <w:rFonts w:asciiTheme="minorHAnsi" w:hAnsiTheme="minorHAnsi" w:cstheme="minorHAnsi"/>
        </w:rPr>
        <w:t xml:space="preserve">Språket spiller en </w:t>
      </w:r>
      <w:r w:rsidR="00166B70">
        <w:rPr>
          <w:rFonts w:asciiTheme="minorHAnsi" w:hAnsiTheme="minorHAnsi" w:cstheme="minorHAnsi"/>
        </w:rPr>
        <w:t>avgjørende</w:t>
      </w:r>
      <w:r w:rsidRPr="00F07E80">
        <w:rPr>
          <w:rFonts w:asciiTheme="minorHAnsi" w:hAnsiTheme="minorHAnsi" w:cstheme="minorHAnsi"/>
        </w:rPr>
        <w:t xml:space="preserve"> rolle i gode selvbetjeningsløsninger, og vi trekke</w:t>
      </w:r>
      <w:r w:rsidR="00677E18">
        <w:rPr>
          <w:rFonts w:asciiTheme="minorHAnsi" w:hAnsiTheme="minorHAnsi" w:cstheme="minorHAnsi"/>
        </w:rPr>
        <w:t>r</w:t>
      </w:r>
      <w:r w:rsidRPr="00F07E80">
        <w:rPr>
          <w:rFonts w:asciiTheme="minorHAnsi" w:hAnsiTheme="minorHAnsi" w:cstheme="minorHAnsi"/>
        </w:rPr>
        <w:t xml:space="preserve"> fram to </w:t>
      </w:r>
      <w:r>
        <w:rPr>
          <w:rFonts w:asciiTheme="minorHAnsi" w:hAnsiTheme="minorHAnsi" w:cstheme="minorHAnsi"/>
        </w:rPr>
        <w:t>aspekter</w:t>
      </w:r>
      <w:r w:rsidRPr="00F07E80">
        <w:rPr>
          <w:rFonts w:asciiTheme="minorHAnsi" w:hAnsiTheme="minorHAnsi" w:cstheme="minorHAnsi"/>
        </w:rPr>
        <w:t xml:space="preserve"> vi har merket oss</w:t>
      </w:r>
      <w:r w:rsidR="00677E18">
        <w:rPr>
          <w:rFonts w:asciiTheme="minorHAnsi" w:hAnsiTheme="minorHAnsi" w:cstheme="minorHAnsi"/>
        </w:rPr>
        <w:t xml:space="preserve"> spesielt</w:t>
      </w:r>
      <w:r w:rsidRPr="00F07E80">
        <w:rPr>
          <w:rFonts w:asciiTheme="minorHAnsi" w:hAnsiTheme="minorHAnsi" w:cstheme="minorHAnsi"/>
        </w:rPr>
        <w:t>:</w:t>
      </w:r>
    </w:p>
    <w:p w:rsidR="00145333" w:rsidRPr="00145333" w:rsidRDefault="00145333" w:rsidP="00145333">
      <w:pPr>
        <w:rPr>
          <w:rFonts w:asciiTheme="minorHAnsi" w:hAnsiTheme="minorHAnsi" w:cstheme="minorHAnsi"/>
        </w:rPr>
      </w:pPr>
    </w:p>
    <w:p w:rsidR="006155FC" w:rsidRPr="00F07E80" w:rsidRDefault="00145333" w:rsidP="00F07E80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F07E80">
        <w:rPr>
          <w:rFonts w:asciiTheme="minorHAnsi" w:hAnsiTheme="minorHAnsi" w:cstheme="minorHAnsi"/>
          <w:b/>
        </w:rPr>
        <w:t xml:space="preserve">Jo mer avansert løsningen er, desto viktigere er </w:t>
      </w:r>
      <w:r w:rsidR="00F07E80">
        <w:rPr>
          <w:rFonts w:asciiTheme="minorHAnsi" w:hAnsiTheme="minorHAnsi" w:cstheme="minorHAnsi"/>
          <w:b/>
        </w:rPr>
        <w:t>språket</w:t>
      </w:r>
    </w:p>
    <w:p w:rsidR="00F07E80" w:rsidRDefault="00B15708" w:rsidP="00F07E80">
      <w:pPr>
        <w:ind w:left="708"/>
        <w:rPr>
          <w:rFonts w:asciiTheme="minorHAnsi" w:hAnsiTheme="minorHAnsi" w:cstheme="minorHAnsi"/>
        </w:rPr>
      </w:pPr>
      <w:r w:rsidRPr="008870B8">
        <w:rPr>
          <w:rFonts w:asciiTheme="minorHAnsi" w:hAnsiTheme="minorHAnsi" w:cstheme="minorHAnsi"/>
        </w:rPr>
        <w:t xml:space="preserve">Én </w:t>
      </w:r>
      <w:r w:rsidRPr="008870B8">
        <w:rPr>
          <w:rFonts w:asciiTheme="minorHAnsi" w:hAnsiTheme="minorHAnsi" w:cstheme="minorHAnsi"/>
        </w:rPr>
        <w:t>trend</w:t>
      </w:r>
      <w:r w:rsidR="00F07E80">
        <w:rPr>
          <w:rFonts w:asciiTheme="minorHAnsi" w:hAnsiTheme="minorHAnsi" w:cstheme="minorHAnsi"/>
        </w:rPr>
        <w:t xml:space="preserve"> innenfor design</w:t>
      </w:r>
      <w:r w:rsidRPr="008870B8">
        <w:rPr>
          <w:rFonts w:asciiTheme="minorHAnsi" w:hAnsiTheme="minorHAnsi" w:cstheme="minorHAnsi"/>
        </w:rPr>
        <w:t xml:space="preserve"> </w:t>
      </w:r>
      <w:r w:rsidRPr="008870B8">
        <w:rPr>
          <w:rFonts w:asciiTheme="minorHAnsi" w:hAnsiTheme="minorHAnsi" w:cstheme="minorHAnsi"/>
        </w:rPr>
        <w:t>g</w:t>
      </w:r>
      <w:r w:rsidRPr="008870B8">
        <w:rPr>
          <w:rFonts w:asciiTheme="minorHAnsi" w:hAnsiTheme="minorHAnsi" w:cstheme="minorHAnsi"/>
        </w:rPr>
        <w:t>år i ret</w:t>
      </w:r>
      <w:r w:rsidRPr="008870B8">
        <w:rPr>
          <w:rFonts w:asciiTheme="minorHAnsi" w:hAnsiTheme="minorHAnsi" w:cstheme="minorHAnsi"/>
        </w:rPr>
        <w:t>ning av</w:t>
      </w:r>
      <w:r w:rsidRPr="008870B8">
        <w:rPr>
          <w:rFonts w:asciiTheme="minorHAnsi" w:hAnsiTheme="minorHAnsi" w:cstheme="minorHAnsi"/>
        </w:rPr>
        <w:t xml:space="preserve"> minst mulig tekst</w:t>
      </w:r>
      <w:r w:rsidR="00F07E80">
        <w:rPr>
          <w:rFonts w:asciiTheme="minorHAnsi" w:hAnsiTheme="minorHAnsi" w:cstheme="minorHAnsi"/>
        </w:rPr>
        <w:t xml:space="preserve"> i selvbetjeningsløsninger. Vår konklusjon er likevel at </w:t>
      </w:r>
      <w:r w:rsidRPr="008870B8">
        <w:rPr>
          <w:rFonts w:asciiTheme="minorHAnsi" w:hAnsiTheme="minorHAnsi" w:cstheme="minorHAnsi"/>
        </w:rPr>
        <w:t xml:space="preserve">avanserte digitale løsninger </w:t>
      </w:r>
      <w:r w:rsidR="00F07E80">
        <w:rPr>
          <w:rFonts w:asciiTheme="minorHAnsi" w:hAnsiTheme="minorHAnsi" w:cstheme="minorHAnsi"/>
        </w:rPr>
        <w:t xml:space="preserve">ofte </w:t>
      </w:r>
      <w:r w:rsidRPr="008870B8">
        <w:rPr>
          <w:rFonts w:asciiTheme="minorHAnsi" w:hAnsiTheme="minorHAnsi" w:cstheme="minorHAnsi"/>
        </w:rPr>
        <w:t>trenger mye</w:t>
      </w:r>
      <w:r w:rsidR="00F07E80">
        <w:rPr>
          <w:rFonts w:asciiTheme="minorHAnsi" w:hAnsiTheme="minorHAnsi" w:cstheme="minorHAnsi"/>
        </w:rPr>
        <w:t xml:space="preserve"> </w:t>
      </w:r>
      <w:r w:rsidRPr="008870B8">
        <w:rPr>
          <w:rFonts w:asciiTheme="minorHAnsi" w:hAnsiTheme="minorHAnsi" w:cstheme="minorHAnsi"/>
        </w:rPr>
        <w:t>tekst for å gjøre brukerne selvbetjente</w:t>
      </w:r>
      <w:r w:rsidR="00F07E80">
        <w:rPr>
          <w:rFonts w:asciiTheme="minorHAnsi" w:hAnsiTheme="minorHAnsi" w:cstheme="minorHAnsi"/>
        </w:rPr>
        <w:t xml:space="preserve">. Jo mer avansert fagfeltet og regelverket er, desto mer veiledningstekst må </w:t>
      </w:r>
      <w:r w:rsidR="00166B70">
        <w:rPr>
          <w:rFonts w:asciiTheme="minorHAnsi" w:hAnsiTheme="minorHAnsi" w:cstheme="minorHAnsi"/>
        </w:rPr>
        <w:t>til</w:t>
      </w:r>
      <w:r w:rsidR="00F07E80">
        <w:rPr>
          <w:rFonts w:asciiTheme="minorHAnsi" w:hAnsiTheme="minorHAnsi" w:cstheme="minorHAnsi"/>
        </w:rPr>
        <w:t xml:space="preserve"> for at brukerne skal kunne gjøre rett på første forsøk. Tekstene må være klare, spissede, tilpasset brukeren og være tilgjengelig på rett sted til rett tid for å fungere etter hensikten. </w:t>
      </w:r>
    </w:p>
    <w:p w:rsidR="00F07E80" w:rsidRDefault="00F07E80" w:rsidP="00145333">
      <w:pPr>
        <w:rPr>
          <w:rFonts w:asciiTheme="minorHAnsi" w:hAnsiTheme="minorHAnsi" w:cstheme="minorHAnsi"/>
        </w:rPr>
      </w:pPr>
    </w:p>
    <w:p w:rsidR="00F07E80" w:rsidRPr="00677E18" w:rsidRDefault="00677E18" w:rsidP="00677E18">
      <w:pPr>
        <w:pStyle w:val="Listeavsnitt"/>
        <w:numPr>
          <w:ilvl w:val="0"/>
          <w:numId w:val="11"/>
        </w:numPr>
        <w:rPr>
          <w:rFonts w:asciiTheme="minorHAnsi" w:hAnsiTheme="minorHAnsi" w:cstheme="minorHAnsi"/>
        </w:rPr>
      </w:pPr>
      <w:r w:rsidRPr="00677E18">
        <w:rPr>
          <w:rFonts w:asciiTheme="minorHAnsi" w:hAnsiTheme="minorHAnsi" w:cstheme="minorHAnsi"/>
          <w:b/>
        </w:rPr>
        <w:t>Klart språk forutsetter brukerinvolvering</w:t>
      </w:r>
      <w:r w:rsidRPr="00677E18">
        <w:rPr>
          <w:rFonts w:asciiTheme="minorHAnsi" w:hAnsiTheme="minorHAnsi" w:cstheme="minorHAnsi"/>
          <w:b/>
        </w:rPr>
        <w:br/>
      </w:r>
      <w:proofErr w:type="spellStart"/>
      <w:r w:rsidRPr="00677E18">
        <w:rPr>
          <w:rFonts w:asciiTheme="minorHAnsi" w:hAnsiTheme="minorHAnsi" w:cstheme="minorHAnsi"/>
        </w:rPr>
        <w:t>Klarspråksdefinisjonen</w:t>
      </w:r>
      <w:proofErr w:type="spellEnd"/>
      <w:r w:rsidRPr="00677E18">
        <w:rPr>
          <w:rFonts w:asciiTheme="minorHAnsi" w:hAnsiTheme="minorHAnsi" w:cstheme="minorHAnsi"/>
        </w:rPr>
        <w:t xml:space="preserve"> slår fast at en tekst er i klarspråk når målgruppen finner informasjonen de trenger, forstår den og kan bruke den. Det innebærer at vi alltid må involvere målgruppen i tekstarbeidet. Testing av språket på ulike nivåer er avgjørende for å finne ut om en selvbetjeningsløsning fungerer etter hensikten: Vi må teste at brukerne finner den relevante informasjonen, forstår ord og begreper de møter, og klarer å løse oppgaven på bakgrunn av det. I tillegg gir språket teksten en stil og tone, og vi må alltid teste hvordan målgruppen opplever tonen i teksten: Føler de seg respektert? Inkludert</w:t>
      </w:r>
      <w:proofErr w:type="gramStart"/>
      <w:r w:rsidRPr="00677E18">
        <w:rPr>
          <w:rFonts w:asciiTheme="minorHAnsi" w:hAnsiTheme="minorHAnsi" w:cstheme="minorHAnsi"/>
        </w:rPr>
        <w:t xml:space="preserve">? </w:t>
      </w:r>
      <w:proofErr w:type="gramEnd"/>
      <w:r w:rsidRPr="00677E18">
        <w:rPr>
          <w:rFonts w:asciiTheme="minorHAnsi" w:hAnsiTheme="minorHAnsi" w:cstheme="minorHAnsi"/>
        </w:rPr>
        <w:t xml:space="preserve">Får teksten dem til å føle seg dumme? Opplever de </w:t>
      </w:r>
      <w:proofErr w:type="spellStart"/>
      <w:r w:rsidRPr="00677E18">
        <w:rPr>
          <w:rFonts w:asciiTheme="minorHAnsi" w:hAnsiTheme="minorHAnsi" w:cstheme="minorHAnsi"/>
        </w:rPr>
        <w:t>veieledningen</w:t>
      </w:r>
      <w:proofErr w:type="spellEnd"/>
      <w:r w:rsidRPr="00677E18">
        <w:rPr>
          <w:rFonts w:asciiTheme="minorHAnsi" w:hAnsiTheme="minorHAnsi" w:cstheme="minorHAnsi"/>
        </w:rPr>
        <w:t xml:space="preserve"> som løsningsorientert? </w:t>
      </w:r>
      <w:r w:rsidRPr="00677E18">
        <w:rPr>
          <w:rFonts w:asciiTheme="minorHAnsi" w:hAnsiTheme="minorHAnsi" w:cstheme="minorHAnsi"/>
        </w:rPr>
        <w:t>Klarspråk må ikke reduseres til et spørsmål om effektiv kommunikasjon der korte tekster og få ord trumfer målgruppens behov for å bli møtt på en imøtekommende måte</w:t>
      </w:r>
      <w:r w:rsidR="00166B70">
        <w:rPr>
          <w:rFonts w:asciiTheme="minorHAnsi" w:hAnsiTheme="minorHAnsi" w:cstheme="minorHAnsi"/>
        </w:rPr>
        <w:t>.</w:t>
      </w:r>
      <w:r w:rsidRPr="00677E18">
        <w:rPr>
          <w:rFonts w:asciiTheme="minorHAnsi" w:hAnsiTheme="minorHAnsi" w:cstheme="minorHAnsi"/>
        </w:rPr>
        <w:t xml:space="preserve"> </w:t>
      </w:r>
      <w:r w:rsidRPr="00677E18">
        <w:rPr>
          <w:rFonts w:asciiTheme="minorHAnsi" w:hAnsiTheme="minorHAnsi" w:cstheme="minorHAnsi"/>
        </w:rPr>
        <w:t>Det</w:t>
      </w:r>
      <w:r w:rsidR="00166B70">
        <w:rPr>
          <w:rFonts w:asciiTheme="minorHAnsi" w:hAnsiTheme="minorHAnsi" w:cstheme="minorHAnsi"/>
        </w:rPr>
        <w:t>te</w:t>
      </w:r>
      <w:r w:rsidRPr="00677E18">
        <w:rPr>
          <w:rFonts w:asciiTheme="minorHAnsi" w:hAnsiTheme="minorHAnsi" w:cstheme="minorHAnsi"/>
        </w:rPr>
        <w:t xml:space="preserve"> er et viktig perspektiv å ta med i testing når </w:t>
      </w:r>
      <w:r w:rsidRPr="00677E18">
        <w:rPr>
          <w:rFonts w:asciiTheme="minorHAnsi" w:hAnsiTheme="minorHAnsi" w:cstheme="minorHAnsi"/>
        </w:rPr>
        <w:t xml:space="preserve">selvbetjening </w:t>
      </w:r>
      <w:r w:rsidRPr="00677E18">
        <w:rPr>
          <w:rFonts w:asciiTheme="minorHAnsi" w:hAnsiTheme="minorHAnsi" w:cstheme="minorHAnsi"/>
        </w:rPr>
        <w:t xml:space="preserve">skal </w:t>
      </w:r>
      <w:r w:rsidRPr="00677E18">
        <w:rPr>
          <w:rFonts w:asciiTheme="minorHAnsi" w:hAnsiTheme="minorHAnsi" w:cstheme="minorHAnsi"/>
        </w:rPr>
        <w:t xml:space="preserve">erstatte </w:t>
      </w:r>
      <w:r>
        <w:rPr>
          <w:rFonts w:asciiTheme="minorHAnsi" w:hAnsiTheme="minorHAnsi" w:cstheme="minorHAnsi"/>
        </w:rPr>
        <w:t xml:space="preserve">stadig flere </w:t>
      </w:r>
      <w:r w:rsidRPr="00677E18">
        <w:rPr>
          <w:rFonts w:asciiTheme="minorHAnsi" w:hAnsiTheme="minorHAnsi" w:cstheme="minorHAnsi"/>
        </w:rPr>
        <w:t>menneskemøter</w:t>
      </w:r>
      <w:r w:rsidRPr="00677E18">
        <w:rPr>
          <w:rFonts w:asciiTheme="minorHAnsi" w:hAnsiTheme="minorHAnsi" w:cstheme="minorHAnsi"/>
        </w:rPr>
        <w:t xml:space="preserve">. </w:t>
      </w:r>
    </w:p>
    <w:p w:rsidR="00677E18" w:rsidRDefault="00677E18" w:rsidP="00F07E80">
      <w:pPr>
        <w:rPr>
          <w:rFonts w:asciiTheme="minorHAnsi" w:hAnsiTheme="minorHAnsi" w:cstheme="minorHAnsi"/>
          <w:b/>
        </w:rPr>
      </w:pPr>
    </w:p>
    <w:p w:rsidR="00F07E80" w:rsidRPr="00145333" w:rsidRDefault="00F07E80" w:rsidP="00F07E80">
      <w:pPr>
        <w:rPr>
          <w:rFonts w:asciiTheme="minorHAnsi" w:hAnsiTheme="minorHAnsi" w:cstheme="minorHAnsi"/>
          <w:b/>
        </w:rPr>
      </w:pPr>
      <w:r w:rsidRPr="00145333">
        <w:rPr>
          <w:rFonts w:asciiTheme="minorHAnsi" w:hAnsiTheme="minorHAnsi" w:cstheme="minorHAnsi"/>
          <w:b/>
        </w:rPr>
        <w:t>Hvordan har vi jobbet?</w:t>
      </w:r>
    </w:p>
    <w:p w:rsidR="00F07E80" w:rsidRPr="00F07E80" w:rsidRDefault="00F07E80" w:rsidP="00F07E80">
      <w:pPr>
        <w:rPr>
          <w:rFonts w:asciiTheme="minorHAnsi" w:hAnsiTheme="minorHAnsi" w:cstheme="minorHAnsi"/>
        </w:rPr>
      </w:pPr>
      <w:r w:rsidRPr="00F07E80">
        <w:rPr>
          <w:rFonts w:asciiTheme="minorHAnsi" w:hAnsiTheme="minorHAnsi" w:cstheme="minorHAnsi"/>
        </w:rPr>
        <w:t xml:space="preserve">Vi har </w:t>
      </w:r>
      <w:r w:rsidR="00DA11BD">
        <w:rPr>
          <w:rFonts w:asciiTheme="minorHAnsi" w:hAnsiTheme="minorHAnsi" w:cstheme="minorHAnsi"/>
        </w:rPr>
        <w:t xml:space="preserve">samlet, </w:t>
      </w:r>
      <w:r w:rsidRPr="00F07E80">
        <w:rPr>
          <w:rFonts w:asciiTheme="minorHAnsi" w:hAnsiTheme="minorHAnsi" w:cstheme="minorHAnsi"/>
        </w:rPr>
        <w:t>analysert og beskrevet god praksis</w:t>
      </w:r>
      <w:r w:rsidR="00DA11BD">
        <w:rPr>
          <w:rFonts w:asciiTheme="minorHAnsi" w:hAnsiTheme="minorHAnsi" w:cstheme="minorHAnsi"/>
        </w:rPr>
        <w:t xml:space="preserve"> </w:t>
      </w:r>
      <w:r w:rsidR="00DA11BD" w:rsidRPr="00F07E80">
        <w:rPr>
          <w:rFonts w:asciiTheme="minorHAnsi" w:hAnsiTheme="minorHAnsi" w:cstheme="minorHAnsi"/>
        </w:rPr>
        <w:t>fra et språklig perspektiv</w:t>
      </w:r>
      <w:r w:rsidRPr="00F07E80">
        <w:rPr>
          <w:rFonts w:asciiTheme="minorHAnsi" w:hAnsiTheme="minorHAnsi" w:cstheme="minorHAnsi"/>
        </w:rPr>
        <w:t>: Hvilke etablerte konvensjoner bør vi følge for å gjøre tjenestene enkle, forutsigbare og effektive for brukeren? Hva kjennetegner språk og innhold i gode selvbetjeningsløsninger?</w:t>
      </w:r>
      <w:r>
        <w:rPr>
          <w:rFonts w:asciiTheme="minorHAnsi" w:hAnsiTheme="minorHAnsi" w:cstheme="minorHAnsi"/>
        </w:rPr>
        <w:t xml:space="preserve"> </w:t>
      </w:r>
      <w:r w:rsidRPr="00F07E80">
        <w:rPr>
          <w:rFonts w:asciiTheme="minorHAnsi" w:hAnsiTheme="minorHAnsi" w:cstheme="minorHAnsi"/>
        </w:rPr>
        <w:t>Prinsippene tar i tillegg opp i seg føringer for innhold i selvbetjeningsløsninger som allerede finnes, blant annet krav til universell utforming, Elmer 3 og KS´ veileder for klarspråk.</w:t>
      </w:r>
    </w:p>
    <w:p w:rsidR="00F07E80" w:rsidRDefault="00F07E80" w:rsidP="00F07E80">
      <w:pPr>
        <w:rPr>
          <w:rFonts w:asciiTheme="minorHAnsi" w:hAnsiTheme="minorHAnsi" w:cstheme="minorHAnsi"/>
        </w:rPr>
      </w:pPr>
    </w:p>
    <w:p w:rsidR="00F07E80" w:rsidRPr="008870B8" w:rsidRDefault="00F07E80" w:rsidP="001C6C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Målgruppen har vært involvert gjennom arbeidsmøter, eksempelbidrag, oppgavebasert testing og høringsrunder.</w:t>
      </w:r>
      <w:bookmarkStart w:id="0" w:name="_GoBack"/>
      <w:bookmarkEnd w:id="0"/>
      <w:r w:rsidR="00AA169B" w:rsidRPr="008870B8">
        <w:rPr>
          <w:rFonts w:asciiTheme="minorHAnsi" w:hAnsiTheme="minorHAnsi" w:cstheme="minorHAnsi"/>
        </w:rPr>
        <w:t xml:space="preserve"> </w:t>
      </w:r>
    </w:p>
    <w:sectPr w:rsidR="00F07E80" w:rsidRPr="008870B8" w:rsidSect="00A56B4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08" w:rsidRDefault="00B15708" w:rsidP="007F536D">
      <w:r>
        <w:separator/>
      </w:r>
    </w:p>
  </w:endnote>
  <w:endnote w:type="continuationSeparator" w:id="0">
    <w:p w:rsidR="00B15708" w:rsidRDefault="00B15708" w:rsidP="007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08" w:rsidRDefault="00B15708" w:rsidP="007F536D">
      <w:r>
        <w:separator/>
      </w:r>
    </w:p>
  </w:footnote>
  <w:footnote w:type="continuationSeparator" w:id="0">
    <w:p w:rsidR="00B15708" w:rsidRDefault="00B15708" w:rsidP="007F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15" w:rsidRDefault="004D6115">
    <w:pPr>
      <w:pStyle w:val="Topptekst"/>
    </w:pPr>
    <w:r>
      <w:rPr>
        <w:noProof/>
      </w:rPr>
      <w:drawing>
        <wp:inline distT="0" distB="0" distL="0" distR="0">
          <wp:extent cx="683664" cy="349720"/>
          <wp:effectExtent l="0" t="0" r="254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-rappor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947" cy="351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1B4E"/>
    <w:multiLevelType w:val="hybridMultilevel"/>
    <w:tmpl w:val="88F220D6"/>
    <w:lvl w:ilvl="0" w:tplc="0A745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2B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48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5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0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A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ED061D"/>
    <w:multiLevelType w:val="hybridMultilevel"/>
    <w:tmpl w:val="7AB62FA0"/>
    <w:lvl w:ilvl="0" w:tplc="8BCA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C4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4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4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6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2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A4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2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8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BC10E5"/>
    <w:multiLevelType w:val="hybridMultilevel"/>
    <w:tmpl w:val="87BEF204"/>
    <w:lvl w:ilvl="0" w:tplc="0ED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4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0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6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CD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6D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4F499F"/>
    <w:multiLevelType w:val="hybridMultilevel"/>
    <w:tmpl w:val="17CAE33E"/>
    <w:lvl w:ilvl="0" w:tplc="52E4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8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EE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A3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4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0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00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EA76F0"/>
    <w:multiLevelType w:val="hybridMultilevel"/>
    <w:tmpl w:val="2B44340C"/>
    <w:lvl w:ilvl="0" w:tplc="3C5C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CE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46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2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C3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4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A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22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BB43FD"/>
    <w:multiLevelType w:val="hybridMultilevel"/>
    <w:tmpl w:val="E96A0FFC"/>
    <w:lvl w:ilvl="0" w:tplc="B5DC6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4B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A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4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0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2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62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C9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80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4E650E"/>
    <w:multiLevelType w:val="hybridMultilevel"/>
    <w:tmpl w:val="5268B31A"/>
    <w:lvl w:ilvl="0" w:tplc="94A06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24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4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E0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2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2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E7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B117E5"/>
    <w:multiLevelType w:val="hybridMultilevel"/>
    <w:tmpl w:val="F7F04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9458D"/>
    <w:multiLevelType w:val="hybridMultilevel"/>
    <w:tmpl w:val="0AFA5F28"/>
    <w:lvl w:ilvl="0" w:tplc="DA12A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2E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1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85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8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4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CF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4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313912"/>
    <w:multiLevelType w:val="hybridMultilevel"/>
    <w:tmpl w:val="46CEBC74"/>
    <w:lvl w:ilvl="0" w:tplc="674A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E6D86">
      <w:start w:val="248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E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2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0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1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6063E3"/>
    <w:multiLevelType w:val="hybridMultilevel"/>
    <w:tmpl w:val="89FE8064"/>
    <w:lvl w:ilvl="0" w:tplc="1AEE9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8D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CE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A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6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3E"/>
    <w:rsid w:val="00030D9F"/>
    <w:rsid w:val="00043D36"/>
    <w:rsid w:val="00145333"/>
    <w:rsid w:val="00166B70"/>
    <w:rsid w:val="00186883"/>
    <w:rsid w:val="001945D6"/>
    <w:rsid w:val="001C6C3E"/>
    <w:rsid w:val="0025123B"/>
    <w:rsid w:val="003434C3"/>
    <w:rsid w:val="004731C1"/>
    <w:rsid w:val="004D6115"/>
    <w:rsid w:val="005929DF"/>
    <w:rsid w:val="005E6239"/>
    <w:rsid w:val="006155FC"/>
    <w:rsid w:val="00677E18"/>
    <w:rsid w:val="007F536D"/>
    <w:rsid w:val="008870B8"/>
    <w:rsid w:val="009F53E0"/>
    <w:rsid w:val="00A1336C"/>
    <w:rsid w:val="00A56B43"/>
    <w:rsid w:val="00AA169B"/>
    <w:rsid w:val="00B15708"/>
    <w:rsid w:val="00C875A6"/>
    <w:rsid w:val="00D1018E"/>
    <w:rsid w:val="00DA11BD"/>
    <w:rsid w:val="00DB16D6"/>
    <w:rsid w:val="00F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25C3D"/>
  <w15:chartTrackingRefBased/>
  <w15:docId w15:val="{357ECA52-AD8E-3F40-91E4-5BBFBBC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3E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53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F536D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F53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F536D"/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4731C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155F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rapport" ma:contentTypeID="0x010100C466DCB15B7C4D46B76A8E26AA95A520009E905B4D5FB7A34A932C59B6FA114E4B" ma:contentTypeVersion="0" ma:contentTypeDescription="" ma:contentTypeScope="" ma:versionID="6ec0552e6d744daed03b0bbf321f0fe4">
  <xsd:schema xmlns:xsd="http://www.w3.org/2001/XMLSchema" xmlns:xs="http://www.w3.org/2001/XMLSchema" xmlns:p="http://schemas.microsoft.com/office/2006/metadata/properties" xmlns:ns1="http://schemas.microsoft.com/sharepoint/v3" xmlns:ns2="a0c403bc-df03-43c8-915b-d2d6e5c89d57" targetNamespace="http://schemas.microsoft.com/office/2006/metadata/properties" ma:root="true" ma:fieldsID="f5540488cbf06003735da23cb205329d" ns1:_="" ns2:_="">
    <xsd:import namespace="http://schemas.microsoft.com/sharepoint/v3"/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ortDescription" minOccurs="0"/>
                <xsd:element ref="ns2:Rapportforfatter" minOccurs="0"/>
                <xsd:element ref="ns2:h63eb6bf2e3d4f93aa1ddf743b668c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11" nillable="true" ma:displayName="Rapportbeskrivelse" ma:description="En beskrivelse av innholdet i rapporten" ma:internalName="Repor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Rapportforfatter" ma:index="12" nillable="true" ma:displayName="Rapportforfatter" ma:internalName="Rapportforfatter">
      <xsd:simpleType>
        <xsd:restriction base="dms:Text">
          <xsd:maxLength value="255"/>
        </xsd:restriction>
      </xsd:simpleType>
    </xsd:element>
    <xsd:element name="h63eb6bf2e3d4f93aa1ddf743b668c17" ma:index="13" nillable="true" ma:taxonomy="true" ma:internalName="h63eb6bf2e3d4f93aa1ddf743b668c17" ma:taxonomyFieldName="Dokumentkategori" ma:displayName="Dokumentkategori" ma:default="" ma:fieldId="{163eb6bf-2e3d-4f93-aa1d-df743b668c17}" ma:sspId="723dea4e-3c3b-4542-8cf3-09c21c94bb66" ma:termSetId="115804ee-8a7e-44c7-8782-636c4cc4e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0619e880-d3e8-4a0a-ac1c-51547fa4f40c}" ma:internalName="TaxCatchAll" ma:showField="CatchAllData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0619e880-d3e8-4a0a-ac1c-51547fa4f40c}" ma:internalName="TaxCatchAllLabel" ma:readOnly="true" ma:showField="CatchAllDataLabel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3eb6bf2e3d4f93aa1ddf743b668c17 xmlns="a0c403bc-df03-43c8-915b-d2d6e5c89d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Sammendrag</TermName>
          <TermId xmlns="http://schemas.microsoft.com/office/infopath/2007/PartnerControls">06fd0364-2305-480a-8ec8-1cae03112a06</TermId>
        </TermInfo>
      </Terms>
    </h63eb6bf2e3d4f93aa1ddf743b668c17>
    <Rapportforfatter xmlns="a0c403bc-df03-43c8-915b-d2d6e5c89d57" xsi:nil="true"/>
    <ReportDescription xmlns="http://schemas.microsoft.com/sharepoint/v3">Sammendrag av rapport om arbeidet med kriterieutvikling for klart språk i digitale tjenester </ReportDescription>
    <TaxCatchAll xmlns="a0c403bc-df03-43c8-915b-d2d6e5c89d57">
      <Value>109</Value>
    </TaxCatchAll>
    <_dlc_DocId xmlns="a0c403bc-df03-43c8-915b-d2d6e5c89d57">DMFW2D44QQMK-1546893335-2</_dlc_DocId>
    <_dlc_DocIdUrl xmlns="a0c403bc-df03-43c8-915b-d2d6e5c89d57">
      <Url>http://fou.ks.no/prosjekter/184003/_layouts/15/DocIdRedir.aspx?ID=DMFW2D44QQMK-1546893335-2</Url>
      <Description>DMFW2D44QQMK-1546893335-2</Description>
    </_dlc_DocIdUrl>
  </documentManagement>
</p:properties>
</file>

<file path=customXml/itemProps1.xml><?xml version="1.0" encoding="utf-8"?>
<ds:datastoreItem xmlns:ds="http://schemas.openxmlformats.org/officeDocument/2006/customXml" ds:itemID="{65E868CF-1665-4089-AF8F-2B45E92FA4FA}"/>
</file>

<file path=customXml/itemProps2.xml><?xml version="1.0" encoding="utf-8"?>
<ds:datastoreItem xmlns:ds="http://schemas.openxmlformats.org/officeDocument/2006/customXml" ds:itemID="{9D75DC7D-D148-4DE8-A3EB-5286F290280E}"/>
</file>

<file path=customXml/itemProps3.xml><?xml version="1.0" encoding="utf-8"?>
<ds:datastoreItem xmlns:ds="http://schemas.openxmlformats.org/officeDocument/2006/customXml" ds:itemID="{1A4F8FF4-8493-4576-9D5F-9FAA37DA6601}"/>
</file>

<file path=customXml/itemProps4.xml><?xml version="1.0" encoding="utf-8"?>
<ds:datastoreItem xmlns:ds="http://schemas.openxmlformats.org/officeDocument/2006/customXml" ds:itemID="{5E7398ED-3C57-4EE6-9DC2-02310FE7B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2019-06-14T13:34:00Z</dcterms:created>
  <dcterms:modified xsi:type="dcterms:W3CDTF">2019-06-14T13:34:00Z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0x010100C466DCB15B7C4D46B76A8E26AA95A520009E905B4D5FB7A34A932C59B6FA114E4B</vt:lpwstr>
  </property>
  <property fmtid="{D5CDD505-2E9C-101B-9397-08002B2CF9AE}" pid="3" name="_dlc_DocIdItemGuid">
    <vt:lpwstr>62a78196-1e6e-496c-8a8d-af6b41f714ed</vt:lpwstr>
  </property>
  <property fmtid="{D5CDD505-2E9C-101B-9397-08002B2CF9AE}" pid="4" name="Dokumentkategori">
    <vt:lpwstr>109;#Sammendrag|06fd0364-2305-480a-8ec8-1cae03112a06</vt:lpwstr>
  </property>
</Properties>
</file>